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For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(kimadia )</w:t>
      </w:r>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Reference/Tender</w:t>
      </w:r>
      <w:r w:rsidRPr="001C4FDE">
        <w:rPr>
          <w:rFonts w:asciiTheme="minorBidi" w:hAnsiTheme="minorBidi"/>
          <w:sz w:val="32"/>
          <w:szCs w:val="32"/>
        </w:rPr>
        <w:t xml:space="preserve">:Contract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6A58045B" w14:textId="4975C9E6"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715921">
        <w:rPr>
          <w:rFonts w:asciiTheme="minorBidi" w:hAnsiTheme="minorBidi"/>
          <w:sz w:val="32"/>
          <w:szCs w:val="32"/>
        </w:rPr>
        <w:t xml:space="preserve">SUP </w:t>
      </w:r>
      <w:r w:rsidR="00517F23">
        <w:rPr>
          <w:rFonts w:asciiTheme="minorBidi" w:hAnsiTheme="minorBidi"/>
          <w:sz w:val="32"/>
          <w:szCs w:val="32"/>
        </w:rPr>
        <w:t>9</w:t>
      </w:r>
      <w:r w:rsidR="004D68A5">
        <w:rPr>
          <w:rFonts w:asciiTheme="minorBidi" w:hAnsiTheme="minorBidi"/>
          <w:sz w:val="32"/>
          <w:szCs w:val="32"/>
        </w:rPr>
        <w:t>1 PLA</w:t>
      </w:r>
      <w:r w:rsidR="00715921">
        <w:rPr>
          <w:rFonts w:asciiTheme="minorBidi" w:hAnsiTheme="minorBidi"/>
          <w:sz w:val="32"/>
          <w:szCs w:val="32"/>
        </w:rPr>
        <w:t xml:space="preserve"> /2025 /</w:t>
      </w:r>
      <w:r w:rsidR="004D68A5">
        <w:rPr>
          <w:rFonts w:asciiTheme="minorBidi" w:hAnsiTheme="minorBidi"/>
          <w:sz w:val="32"/>
          <w:szCs w:val="32"/>
        </w:rPr>
        <w:t>45</w:t>
      </w:r>
      <w:r w:rsidR="0091668C">
        <w:rPr>
          <w:rFonts w:asciiTheme="minorBidi" w:hAnsiTheme="minorBidi"/>
          <w:sz w:val="32"/>
          <w:szCs w:val="32"/>
        </w:rPr>
        <w:t xml:space="preserve"> R</w:t>
      </w:r>
      <w:r w:rsidR="004D68A5">
        <w:rPr>
          <w:rFonts w:asciiTheme="minorBidi" w:hAnsiTheme="minorBidi"/>
          <w:sz w:val="32"/>
          <w:szCs w:val="32"/>
        </w:rPr>
        <w:t>1</w:t>
      </w:r>
    </w:p>
    <w:p w14:paraId="4DAC0581" w14:textId="2BC2521B"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91668C">
        <w:rPr>
          <w:rFonts w:asciiTheme="minorBidi" w:hAnsiTheme="minorBidi"/>
          <w:sz w:val="32"/>
          <w:szCs w:val="32"/>
        </w:rPr>
        <w:t>8</w:t>
      </w:r>
      <w:r w:rsidR="00DE6F40" w:rsidRPr="001C4FDE">
        <w:rPr>
          <w:rFonts w:asciiTheme="minorBidi" w:hAnsiTheme="minorBidi"/>
          <w:sz w:val="32"/>
          <w:szCs w:val="32"/>
        </w:rPr>
        <w:t>/</w:t>
      </w:r>
      <w:r w:rsidR="00706831">
        <w:rPr>
          <w:rFonts w:asciiTheme="minorBidi" w:hAnsiTheme="minorBidi"/>
          <w:sz w:val="32"/>
          <w:szCs w:val="32"/>
        </w:rPr>
        <w:t>10</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6EDF8D74"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91668C">
        <w:rPr>
          <w:rFonts w:asciiTheme="minorBidi" w:hAnsiTheme="minorBidi"/>
          <w:sz w:val="32"/>
          <w:szCs w:val="32"/>
          <w:highlight w:val="green"/>
        </w:rPr>
        <w:t>6</w:t>
      </w:r>
      <w:r w:rsidRPr="00945EA6">
        <w:rPr>
          <w:rFonts w:asciiTheme="minorBidi" w:hAnsiTheme="minorBidi"/>
          <w:sz w:val="32"/>
          <w:szCs w:val="32"/>
          <w:highlight w:val="green"/>
        </w:rPr>
        <w:t>/</w:t>
      </w:r>
      <w:r w:rsidR="00636D69">
        <w:rPr>
          <w:rFonts w:asciiTheme="minorBidi" w:hAnsiTheme="minorBidi"/>
          <w:sz w:val="32"/>
          <w:szCs w:val="32"/>
          <w:highlight w:val="green"/>
        </w:rPr>
        <w:t>1</w:t>
      </w:r>
      <w:r w:rsidR="00706831">
        <w:rPr>
          <w:rFonts w:asciiTheme="minorBidi" w:hAnsiTheme="minorBidi"/>
          <w:sz w:val="32"/>
          <w:szCs w:val="32"/>
          <w:highlight w:val="green"/>
        </w:rPr>
        <w:t>1</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r w:rsidRPr="00945EA6">
        <w:rPr>
          <w:rFonts w:asciiTheme="minorBidi" w:hAnsiTheme="minorBidi"/>
          <w:b/>
          <w:bCs/>
          <w:sz w:val="32"/>
          <w:szCs w:val="32"/>
          <w:highlight w:val="green"/>
        </w:rPr>
        <w:t>Anonncement  period:</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Letter of Invitation  / advertisement</w:t>
      </w:r>
      <w:r w:rsidR="00C10F59" w:rsidRPr="001C4FDE">
        <w:rPr>
          <w:rFonts w:asciiTheme="minorBidi" w:hAnsiTheme="minorBidi"/>
          <w:b/>
          <w:bCs/>
          <w:iCs/>
          <w:spacing w:val="-2"/>
          <w:sz w:val="28"/>
          <w:szCs w:val="28"/>
          <w:u w:val="single"/>
        </w:rPr>
        <w:t>:</w:t>
      </w:r>
    </w:p>
    <w:p w14:paraId="5F15FB6C" w14:textId="329A8202" w:rsidR="005B741A" w:rsidRPr="001C4FDE" w:rsidRDefault="00715921" w:rsidP="00DE6F40">
      <w:pPr>
        <w:spacing w:after="0"/>
        <w:jc w:val="center"/>
        <w:rPr>
          <w:rFonts w:asciiTheme="minorBidi" w:hAnsiTheme="minorBidi"/>
          <w:b/>
          <w:bCs/>
          <w:iCs/>
          <w:sz w:val="28"/>
          <w:szCs w:val="28"/>
        </w:rPr>
      </w:pPr>
      <w:r w:rsidRPr="00715921">
        <w:rPr>
          <w:rFonts w:asciiTheme="minorBidi" w:hAnsiTheme="minorBidi"/>
          <w:b/>
          <w:bCs/>
          <w:sz w:val="36"/>
          <w:szCs w:val="36"/>
          <w:highlight w:val="yellow"/>
        </w:rPr>
        <w:t>SUP</w:t>
      </w:r>
      <w:r w:rsidR="003F7998">
        <w:rPr>
          <w:rFonts w:asciiTheme="minorBidi" w:hAnsiTheme="minorBidi" w:hint="cs"/>
          <w:b/>
          <w:bCs/>
          <w:sz w:val="36"/>
          <w:szCs w:val="36"/>
          <w:highlight w:val="yellow"/>
          <w:rtl/>
        </w:rPr>
        <w:t xml:space="preserve">  </w:t>
      </w:r>
      <w:r w:rsidR="00517F23">
        <w:rPr>
          <w:rFonts w:asciiTheme="minorBidi" w:hAnsiTheme="minorBidi"/>
          <w:b/>
          <w:bCs/>
          <w:sz w:val="36"/>
          <w:szCs w:val="36"/>
          <w:highlight w:val="yellow"/>
        </w:rPr>
        <w:t>9</w:t>
      </w:r>
      <w:r w:rsidR="004D68A5">
        <w:rPr>
          <w:rFonts w:asciiTheme="minorBidi" w:hAnsiTheme="minorBidi"/>
          <w:b/>
          <w:bCs/>
          <w:sz w:val="36"/>
          <w:szCs w:val="36"/>
          <w:highlight w:val="yellow"/>
        </w:rPr>
        <w:t>1 PLA</w:t>
      </w:r>
      <w:r w:rsidR="00A969F8">
        <w:rPr>
          <w:rFonts w:asciiTheme="minorBidi" w:hAnsiTheme="minorBidi"/>
          <w:b/>
          <w:bCs/>
          <w:sz w:val="36"/>
          <w:szCs w:val="36"/>
          <w:highlight w:val="yellow"/>
          <w:lang w:bidi="ar-IQ"/>
        </w:rPr>
        <w:t xml:space="preserve"> </w:t>
      </w:r>
      <w:r w:rsidRPr="00715921">
        <w:rPr>
          <w:rFonts w:asciiTheme="minorBidi" w:hAnsiTheme="minorBidi"/>
          <w:b/>
          <w:bCs/>
          <w:sz w:val="36"/>
          <w:szCs w:val="36"/>
          <w:highlight w:val="yellow"/>
        </w:rPr>
        <w:t>/</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2025</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 xml:space="preserve">/ </w:t>
      </w:r>
      <w:r w:rsidR="004D68A5">
        <w:rPr>
          <w:rFonts w:asciiTheme="minorBidi" w:hAnsiTheme="minorBidi"/>
          <w:b/>
          <w:bCs/>
          <w:sz w:val="36"/>
          <w:szCs w:val="36"/>
        </w:rPr>
        <w:t>45</w:t>
      </w:r>
      <w:r w:rsidR="0091668C">
        <w:rPr>
          <w:rFonts w:asciiTheme="minorBidi" w:hAnsiTheme="minorBidi"/>
          <w:b/>
          <w:bCs/>
          <w:sz w:val="36"/>
          <w:szCs w:val="36"/>
        </w:rPr>
        <w:t xml:space="preserve"> R </w:t>
      </w:r>
      <w:r w:rsidR="004D68A5">
        <w:rPr>
          <w:rFonts w:asciiTheme="minorBidi" w:hAnsiTheme="minorBidi"/>
          <w:b/>
          <w:bCs/>
          <w:sz w:val="36"/>
          <w:szCs w:val="36"/>
        </w:rPr>
        <w:t>1</w:t>
      </w:r>
      <w:r w:rsidR="0091668C">
        <w:rPr>
          <w:rFonts w:asciiTheme="minorBidi" w:hAnsiTheme="minorBidi"/>
          <w:b/>
          <w:bCs/>
          <w:sz w:val="36"/>
          <w:szCs w:val="36"/>
        </w:rPr>
        <w:t xml:space="preserve"> </w:t>
      </w:r>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r w:rsidRPr="001C4FDE">
        <w:rPr>
          <w:rFonts w:asciiTheme="minorBidi" w:hAnsiTheme="minorBidi"/>
          <w:spacing w:val="-2"/>
          <w:sz w:val="28"/>
          <w:szCs w:val="28"/>
        </w:rPr>
        <w:t>The</w:t>
      </w:r>
      <w:r w:rsidR="00B028C1" w:rsidRPr="001C4FDE">
        <w:rPr>
          <w:rFonts w:asciiTheme="minorBidi" w:hAnsiTheme="minorBidi"/>
          <w:sz w:val="28"/>
          <w:szCs w:val="28"/>
        </w:rPr>
        <w:t xml:space="preserve">Ministry of Health </w:t>
      </w:r>
      <w:r w:rsidR="00AD1AB1" w:rsidRPr="001C4FDE">
        <w:rPr>
          <w:rFonts w:asciiTheme="minorBidi" w:hAnsiTheme="minorBidi"/>
          <w:sz w:val="28"/>
          <w:szCs w:val="28"/>
        </w:rPr>
        <w:t>/ The State Company For Marketing Drug Medical Appliances (kimadia )</w:t>
      </w:r>
      <w:r w:rsidR="002D4AB4" w:rsidRPr="001C4FDE">
        <w:rPr>
          <w:rFonts w:asciiTheme="minorBidi" w:hAnsiTheme="minorBidi"/>
          <w:spacing w:val="-2"/>
          <w:sz w:val="28"/>
          <w:szCs w:val="28"/>
        </w:rPr>
        <w:t>is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r w:rsidRPr="00715921">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(kimadia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&amp;Kimadia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r w:rsidR="00EA7B16" w:rsidRPr="001C4FDE">
        <w:rPr>
          <w:rFonts w:asciiTheme="minorBidi" w:hAnsiTheme="minorBidi" w:cstheme="minorBidi"/>
          <w:sz w:val="28"/>
          <w:szCs w:val="28"/>
        </w:rPr>
        <w:t xml:space="preserve">the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to</w:t>
      </w:r>
      <w:r w:rsidR="00C10F59" w:rsidRPr="001C4FDE">
        <w:rPr>
          <w:rFonts w:asciiTheme="minorBidi" w:hAnsiTheme="minorBidi"/>
          <w:sz w:val="28"/>
          <w:szCs w:val="28"/>
        </w:rPr>
        <w:t xml:space="preserve">and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Medical Appliances( by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The method of payment fee will be cash &amp; the Bidding Document will be sent as state in 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31678784"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Bids shall be submitted to the following address</w:t>
      </w:r>
      <w:r w:rsidR="00B2748C" w:rsidRPr="00D00DA1">
        <w:rPr>
          <w:rFonts w:asciiTheme="minorBidi" w:hAnsiTheme="minorBidi"/>
          <w:sz w:val="28"/>
          <w:szCs w:val="28"/>
        </w:rPr>
        <w:t>before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91668C">
        <w:rPr>
          <w:rFonts w:asciiTheme="minorBidi" w:hAnsiTheme="minorBidi"/>
          <w:sz w:val="28"/>
          <w:szCs w:val="28"/>
          <w:highlight w:val="yellow"/>
        </w:rPr>
        <w:t>6</w:t>
      </w:r>
      <w:r w:rsidR="00715921" w:rsidRPr="00715921">
        <w:rPr>
          <w:rFonts w:asciiTheme="minorBidi" w:hAnsiTheme="minorBidi"/>
          <w:sz w:val="28"/>
          <w:szCs w:val="28"/>
          <w:highlight w:val="yellow"/>
        </w:rPr>
        <w:t>/</w:t>
      </w:r>
      <w:r w:rsidR="00636D69">
        <w:rPr>
          <w:rFonts w:asciiTheme="minorBidi" w:hAnsiTheme="minorBidi"/>
          <w:sz w:val="28"/>
          <w:szCs w:val="28"/>
          <w:highlight w:val="yellow"/>
        </w:rPr>
        <w:t>1</w:t>
      </w:r>
      <w:r w:rsidR="00706831">
        <w:rPr>
          <w:rFonts w:asciiTheme="minorBidi" w:hAnsiTheme="minorBidi"/>
          <w:sz w:val="28"/>
          <w:szCs w:val="28"/>
          <w:highlight w:val="yellow"/>
        </w:rPr>
        <w:t>1</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r w:rsidRPr="00945EA6">
        <w:rPr>
          <w:rFonts w:asciiTheme="minorBidi" w:hAnsiTheme="minorBidi"/>
          <w:sz w:val="28"/>
          <w:szCs w:val="28"/>
          <w:highlight w:val="green"/>
        </w:rPr>
        <w:t>otherwais it will not recepte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91668C">
        <w:rPr>
          <w:rFonts w:asciiTheme="minorBidi" w:hAnsiTheme="minorBidi"/>
          <w:sz w:val="28"/>
          <w:szCs w:val="28"/>
          <w:highlight w:val="yellow"/>
        </w:rPr>
        <w:t>9</w:t>
      </w:r>
      <w:r w:rsidR="00433396" w:rsidRPr="007C3D93">
        <w:rPr>
          <w:rFonts w:asciiTheme="minorBidi" w:hAnsiTheme="minorBidi"/>
          <w:sz w:val="28"/>
          <w:szCs w:val="28"/>
          <w:highlight w:val="yellow"/>
        </w:rPr>
        <w:t xml:space="preserve"> / </w:t>
      </w:r>
      <w:r w:rsidR="00715921">
        <w:rPr>
          <w:rFonts w:asciiTheme="minorBidi" w:hAnsiTheme="minorBidi"/>
          <w:sz w:val="28"/>
          <w:szCs w:val="28"/>
          <w:highlight w:val="yellow"/>
        </w:rPr>
        <w:t>1</w:t>
      </w:r>
      <w:r w:rsidR="00706831">
        <w:rPr>
          <w:rFonts w:asciiTheme="minorBidi" w:hAnsiTheme="minorBidi"/>
          <w:sz w:val="28"/>
          <w:szCs w:val="28"/>
          <w:highlight w:val="yellow"/>
        </w:rPr>
        <w:t>1</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Bidders wishing to purchase tender documents may contract the contracting party for the purpose of purchasing them in paper form. They also have the right to purchase them (tender cocuments)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ements &amp; tenders IRAQ TENDER PLATFORM which belongs to the Ministry of Planning .</w:t>
      </w:r>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svtjh</w:t>
      </w:r>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E90712" w14:textId="77777777" w:rsidR="0091668C" w:rsidRPr="0091668C" w:rsidRDefault="0091668C" w:rsidP="0091668C">
      <w:pPr>
        <w:rPr>
          <w:rFonts w:asciiTheme="minorBidi" w:hAnsiTheme="minorBidi"/>
          <w:sz w:val="28"/>
          <w:szCs w:val="28"/>
        </w:rPr>
      </w:pPr>
    </w:p>
    <w:p w14:paraId="0B267BDD" w14:textId="5E6A7E10" w:rsidR="0091668C" w:rsidRPr="0091668C" w:rsidRDefault="0091668C" w:rsidP="0091668C">
      <w:pPr>
        <w:tabs>
          <w:tab w:val="left" w:pos="2720"/>
        </w:tabs>
        <w:rPr>
          <w:rFonts w:asciiTheme="minorBidi" w:hAnsiTheme="minorBidi"/>
          <w:sz w:val="28"/>
          <w:szCs w:val="28"/>
        </w:rPr>
      </w:pPr>
      <w:r>
        <w:rPr>
          <w:rFonts w:asciiTheme="minorBidi" w:hAnsiTheme="minorBidi"/>
          <w:sz w:val="28"/>
          <w:szCs w:val="28"/>
        </w:rPr>
        <w:tab/>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(private&amp;sec</w:t>
      </w:r>
      <w:r w:rsidR="00B028C1" w:rsidRPr="001C4FDE">
        <w:rPr>
          <w:rFonts w:asciiTheme="minorBidi" w:hAnsiTheme="minorBidi"/>
          <w:sz w:val="28"/>
          <w:szCs w:val="28"/>
        </w:rPr>
        <w:t xml:space="preserve">ret)send toMinistry of Health </w:t>
      </w:r>
      <w:r w:rsidRPr="001C4FDE">
        <w:rPr>
          <w:rFonts w:asciiTheme="minorBidi" w:hAnsiTheme="minorBidi"/>
          <w:sz w:val="28"/>
          <w:szCs w:val="28"/>
        </w:rPr>
        <w:t xml:space="preserve">/ The State Company For Marketing Drug Medical Appliances (kimadia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(kimadia )</w:t>
      </w:r>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must issued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openingbids,&amp;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announcement was published in the national newspaper &amp; the electronic platform &amp; electronic contract arciving fees</w:t>
      </w:r>
      <w:r w:rsidR="00BF398B" w:rsidRPr="00BF398B">
        <w:rPr>
          <w:rFonts w:asciiTheme="minorBidi" w:hAnsiTheme="minorBidi"/>
          <w:sz w:val="28"/>
          <w:szCs w:val="28"/>
          <w:highlight w:val="green"/>
        </w:rPr>
        <w:t xml:space="preserve">,(by entrining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Baghdad/bab-Almadhm</w:t>
      </w:r>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(kimadia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Tel.4157667,Mobil:07705419074,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(Kimadia)</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Amendment of Tender  Documents</w:t>
            </w:r>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Local Preferen</w:t>
            </w:r>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Eligibility and Qualifications of  the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Good Good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of </w:t>
            </w:r>
            <w:r w:rsidR="00172EB8" w:rsidRPr="001C4FDE">
              <w:rPr>
                <w:rFonts w:asciiTheme="minorBidi" w:hAnsiTheme="minorBidi"/>
              </w:rPr>
              <w:t xml:space="preserve"> Medical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w:t>
            </w:r>
            <w:r w:rsidRPr="001C4FDE">
              <w:rPr>
                <w:rFonts w:asciiTheme="minorBidi" w:hAnsiTheme="minorBidi" w:cstheme="minorBidi"/>
                <w:spacing w:val="-4"/>
                <w:lang w:val="en-GB"/>
              </w:rPr>
              <w:t>or</w:t>
            </w:r>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r w:rsidR="00172EB8" w:rsidRPr="001C4FDE">
              <w:rPr>
                <w:rFonts w:asciiTheme="minorBidi" w:hAnsiTheme="minorBidi"/>
                <w:szCs w:val="24"/>
              </w:rPr>
              <w:t xml:space="preserve"> Medical Supplies</w:t>
            </w:r>
            <w:r w:rsidRPr="001C4FDE">
              <w:rPr>
                <w:rFonts w:asciiTheme="minorBidi" w:hAnsiTheme="minorBidi"/>
                <w:szCs w:val="24"/>
              </w:rPr>
              <w:t>and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under the Contract shall be registered with the competent authority in Iraq. A Bidder who has already registered its </w:t>
            </w:r>
            <w:r w:rsidR="00172EB8" w:rsidRPr="001C4FDE">
              <w:rPr>
                <w:rFonts w:asciiTheme="minorBidi" w:hAnsiTheme="minorBidi"/>
                <w:szCs w:val="24"/>
              </w:rPr>
              <w:t xml:space="preserve"> Medical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 )it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(b) :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The bid,</w:t>
            </w:r>
            <w:r w:rsidRPr="001C4FDE">
              <w:rPr>
                <w:rStyle w:val="Style1"/>
                <w:rFonts w:asciiTheme="minorBidi" w:hAnsiTheme="minorBidi"/>
                <w:bCs/>
                <w:szCs w:val="24"/>
              </w:rPr>
              <w:t>as well as all correspondence</w:t>
            </w:r>
            <w:r w:rsidRPr="001C4FDE">
              <w:rPr>
                <w:rFonts w:asciiTheme="minorBidi" w:hAnsiTheme="minorBidi"/>
                <w:szCs w:val="24"/>
              </w:rPr>
              <w:t xml:space="preserve"> and documents</w:t>
            </w:r>
            <w:r w:rsidRPr="001C4FDE">
              <w:rPr>
                <w:rStyle w:val="Style1"/>
                <w:rFonts w:asciiTheme="minorBidi" w:hAnsiTheme="minorBidi"/>
                <w:bCs/>
                <w:szCs w:val="24"/>
              </w:rPr>
              <w:t>relating</w:t>
            </w:r>
            <w:r w:rsidRPr="001C4FDE">
              <w:rPr>
                <w:rFonts w:asciiTheme="minorBidi" w:hAnsiTheme="minorBidi"/>
                <w:szCs w:val="24"/>
              </w:rPr>
              <w:t xml:space="preserve">to the bid exchanged by the Bidder and the </w:t>
            </w:r>
            <w:r w:rsidRPr="001C4FDE">
              <w:rPr>
                <w:rStyle w:val="Style1"/>
                <w:rFonts w:asciiTheme="minorBidi" w:hAnsiTheme="minorBidi"/>
                <w:bCs/>
                <w:szCs w:val="24"/>
              </w:rPr>
              <w:t>ContractingEntity</w:t>
            </w:r>
            <w:r w:rsidRPr="001C4FDE">
              <w:rPr>
                <w:rFonts w:asciiTheme="minorBidi" w:hAnsiTheme="minorBidi"/>
                <w:szCs w:val="24"/>
              </w:rPr>
              <w:t>, shall be written in the language specified in the</w:t>
            </w:r>
            <w:r w:rsidRPr="001C4FDE">
              <w:rPr>
                <w:rStyle w:val="Style1"/>
                <w:rFonts w:asciiTheme="minorBidi" w:hAnsiTheme="minorBidi"/>
                <w:bCs/>
                <w:szCs w:val="24"/>
              </w:rPr>
              <w:t>Bid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r w:rsidR="00F146F3" w:rsidRPr="001C4FDE">
              <w:rPr>
                <w:rFonts w:asciiTheme="minorBidi" w:hAnsiTheme="minorBidi"/>
                <w:szCs w:val="24"/>
              </w:rPr>
              <w:t xml:space="preserve">If more than one schedule (or lot) has been specified inSection VI Schedule of Requirements, these Bidding Documents allow Bidders to quote separate prices for one or more schedules </w:t>
            </w:r>
            <w:r w:rsidR="00F146F3" w:rsidRPr="001C4FDE">
              <w:rPr>
                <w:rFonts w:asciiTheme="minorBidi" w:hAnsiTheme="minorBidi"/>
                <w:szCs w:val="24"/>
              </w:rPr>
              <w:lastRenderedPageBreak/>
              <w:t>(or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such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r w:rsidRPr="001C4FDE">
              <w:rPr>
                <w:rFonts w:asciiTheme="minorBidi" w:hAnsiTheme="minorBidi"/>
                <w:szCs w:val="24"/>
                <w:lang w:val="en-GB"/>
              </w:rPr>
              <w:t xml:space="preserve">pon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equale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The Bidder shall prepare an original and it is permitted to be as ( compact disk ) with the technical bid , while the financial bid should be submited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itisavailable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30. Margin of  Domistic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contrary  to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prefernce will be depenede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r w:rsidRPr="001C4FDE">
              <w:rPr>
                <w:rFonts w:asciiTheme="minorBidi" w:hAnsiTheme="minorBidi"/>
              </w:rPr>
              <w:t>.</w:t>
            </w:r>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The Contracting Entity reserves the right at the time of Contract award to increase or decrease,</w:t>
            </w:r>
            <w:r w:rsidR="006338E9" w:rsidRPr="001C4FDE">
              <w:rPr>
                <w:rFonts w:asciiTheme="majorBidi" w:hAnsiTheme="majorBidi" w:cstheme="majorBidi"/>
                <w:sz w:val="24"/>
                <w:szCs w:val="24"/>
              </w:rPr>
              <w:t>by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Validation general governmetal implementation contrats procedures reresent the dependable criteria in vewing the comlaints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Entity.within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For Marketing Drug Medical Appliances (kimadia)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1FC2E202" w14:textId="5FD0ED7A"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 xml:space="preserve">SUP </w:t>
            </w:r>
            <w:r w:rsidR="00517F23">
              <w:rPr>
                <w:rFonts w:asciiTheme="minorBidi" w:hAnsiTheme="minorBidi"/>
                <w:b/>
                <w:bCs/>
                <w:sz w:val="28"/>
                <w:szCs w:val="28"/>
                <w:shd w:val="clear" w:color="auto" w:fill="FFFF00"/>
                <w:lang w:val="en-GB"/>
              </w:rPr>
              <w:t>9</w:t>
            </w:r>
            <w:r w:rsidR="004D68A5">
              <w:rPr>
                <w:rFonts w:asciiTheme="minorBidi" w:hAnsiTheme="minorBidi"/>
                <w:b/>
                <w:bCs/>
                <w:sz w:val="28"/>
                <w:szCs w:val="28"/>
                <w:shd w:val="clear" w:color="auto" w:fill="FFFF00"/>
                <w:lang w:val="en-GB"/>
              </w:rPr>
              <w:t>1 PLA</w:t>
            </w:r>
            <w:r w:rsidR="00715921">
              <w:rPr>
                <w:rFonts w:asciiTheme="minorBidi" w:hAnsiTheme="minorBidi"/>
                <w:b/>
                <w:bCs/>
                <w:sz w:val="28"/>
                <w:szCs w:val="28"/>
                <w:shd w:val="clear" w:color="auto" w:fill="FFFF00"/>
                <w:lang w:val="en-GB"/>
              </w:rPr>
              <w:t xml:space="preserve">/ 2025 / </w:t>
            </w:r>
            <w:r w:rsidR="004D68A5">
              <w:rPr>
                <w:rFonts w:asciiTheme="minorBidi" w:hAnsiTheme="minorBidi"/>
                <w:b/>
                <w:bCs/>
                <w:sz w:val="28"/>
                <w:szCs w:val="28"/>
                <w:shd w:val="clear" w:color="auto" w:fill="FFFF00"/>
                <w:lang w:val="en-GB"/>
              </w:rPr>
              <w:t>45</w:t>
            </w:r>
            <w:r w:rsidR="002669FB">
              <w:rPr>
                <w:rFonts w:asciiTheme="minorBidi" w:hAnsiTheme="minorBidi"/>
                <w:b/>
                <w:bCs/>
                <w:sz w:val="28"/>
                <w:szCs w:val="28"/>
                <w:shd w:val="clear" w:color="auto" w:fill="FFFF00"/>
                <w:lang w:val="en-GB"/>
              </w:rPr>
              <w:t xml:space="preserve"> R</w:t>
            </w:r>
            <w:r w:rsidR="004D68A5">
              <w:rPr>
                <w:rFonts w:asciiTheme="minorBidi" w:hAnsiTheme="minorBidi"/>
                <w:b/>
                <w:bCs/>
                <w:sz w:val="28"/>
                <w:szCs w:val="28"/>
                <w:shd w:val="clear" w:color="auto" w:fill="FFFF00"/>
                <w:lang w:val="en-GB"/>
              </w:rPr>
              <w:t>1</w:t>
            </w:r>
            <w:r w:rsidR="002669FB">
              <w:rPr>
                <w:rFonts w:asciiTheme="minorBidi" w:hAnsiTheme="minorBidi"/>
                <w:b/>
                <w:bCs/>
                <w:sz w:val="28"/>
                <w:szCs w:val="28"/>
                <w:shd w:val="clear" w:color="auto" w:fill="FFFF00"/>
                <w:lang w:val="en-GB"/>
              </w:rPr>
              <w:t xml:space="preserve"> </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40ABC6B4"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715921">
              <w:rPr>
                <w:rFonts w:asciiTheme="minorBidi" w:hAnsiTheme="minorBidi"/>
                <w:sz w:val="28"/>
                <w:szCs w:val="28"/>
                <w:highlight w:val="yellow"/>
                <w:lang w:val="en-GB"/>
              </w:rPr>
              <w:t>[</w:t>
            </w:r>
            <w:r w:rsidR="004D68A5">
              <w:rPr>
                <w:rFonts w:asciiTheme="minorBidi" w:hAnsiTheme="minorBidi"/>
                <w:sz w:val="28"/>
                <w:szCs w:val="28"/>
                <w:lang w:val="en-GB"/>
              </w:rPr>
              <w:t>45</w:t>
            </w:r>
            <w:r w:rsidR="002669FB">
              <w:rPr>
                <w:rFonts w:asciiTheme="minorBidi" w:hAnsiTheme="minorBidi"/>
                <w:sz w:val="28"/>
                <w:szCs w:val="28"/>
                <w:lang w:val="en-GB"/>
              </w:rPr>
              <w:t xml:space="preserve"> R</w:t>
            </w:r>
            <w:r w:rsidR="004D68A5">
              <w:rPr>
                <w:rFonts w:asciiTheme="minorBidi" w:hAnsiTheme="minorBidi"/>
                <w:sz w:val="28"/>
                <w:szCs w:val="28"/>
                <w:lang w:val="en-GB"/>
              </w:rPr>
              <w:t>1</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(lots)comprising this  IFB  is detailed in Schedule of 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For Marketing Drug Medical Appliances (kimadia) </w:t>
            </w:r>
          </w:p>
          <w:p w14:paraId="3F4AB918" w14:textId="77777777" w:rsidR="00921161"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The source of funding for 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 Ministry</w:t>
            </w:r>
          </w:p>
          <w:p w14:paraId="7F1399D7" w14:textId="77777777" w:rsidR="00517F23" w:rsidRPr="00517F23" w:rsidRDefault="00517F23" w:rsidP="00517F23">
            <w:pPr>
              <w:rPr>
                <w:rFonts w:asciiTheme="minorBidi" w:hAnsiTheme="minorBidi"/>
                <w:sz w:val="28"/>
                <w:szCs w:val="28"/>
                <w:lang w:val="en-GB"/>
              </w:rPr>
            </w:pPr>
          </w:p>
        </w:tc>
      </w:tr>
    </w:tbl>
    <w:p w14:paraId="13BE5D96" w14:textId="77777777" w:rsidR="00515EA4" w:rsidRDefault="00515EA4" w:rsidP="00C84D0C">
      <w:pPr>
        <w:pStyle w:val="Head31"/>
        <w:keepNext w:val="0"/>
        <w:spacing w:after="0"/>
        <w:rPr>
          <w:rFonts w:asciiTheme="minorBidi" w:eastAsiaTheme="minorHAnsi" w:hAnsiTheme="minorBidi" w:cstheme="minorBidi"/>
          <w:bCs/>
          <w:smallCaps w:val="0"/>
          <w:szCs w:val="32"/>
          <w:lang w:val="en-GB"/>
        </w:rPr>
      </w:pPr>
    </w:p>
    <w:p w14:paraId="4A446CE4" w14:textId="77777777" w:rsidR="00636D69" w:rsidRPr="00636D69" w:rsidRDefault="00636D69" w:rsidP="00636D69">
      <w:pPr>
        <w:rPr>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Contracting Entity’saddress</w:t>
            </w:r>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Baghdad/ba</w:t>
            </w:r>
            <w:r w:rsidR="00B028C1" w:rsidRPr="001C4FDE">
              <w:rPr>
                <w:rFonts w:asciiTheme="minorBidi" w:hAnsiTheme="minorBidi"/>
                <w:sz w:val="28"/>
                <w:szCs w:val="28"/>
                <w:lang w:val="en-GB"/>
              </w:rPr>
              <w:t xml:space="preserve">b-Almadhm /Ministry of Health </w:t>
            </w:r>
            <w:r w:rsidR="00B73321" w:rsidRPr="001C4FDE">
              <w:rPr>
                <w:rFonts w:asciiTheme="minorBidi" w:hAnsiTheme="minorBidi"/>
                <w:sz w:val="28"/>
                <w:szCs w:val="28"/>
                <w:lang w:val="en-GB"/>
              </w:rPr>
              <w:t>/ The State Company For Marketing Drug Medical Appliances (kimadia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6F7D48D" w14:textId="0BC9B9C0"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2669FB">
              <w:rPr>
                <w:rFonts w:asciiTheme="minorBidi" w:hAnsiTheme="minorBidi"/>
                <w:b/>
                <w:bCs/>
                <w:sz w:val="28"/>
                <w:szCs w:val="28"/>
                <w:shd w:val="clear" w:color="auto" w:fill="FFFF00"/>
                <w:lang w:val="en-GB"/>
              </w:rPr>
              <w:t>30</w:t>
            </w:r>
            <w:r w:rsidR="00715921">
              <w:rPr>
                <w:rFonts w:asciiTheme="minorBidi" w:hAnsiTheme="minorBidi"/>
                <w:b/>
                <w:bCs/>
                <w:sz w:val="28"/>
                <w:szCs w:val="28"/>
                <w:shd w:val="clear" w:color="auto" w:fill="FFFF00"/>
                <w:lang w:val="en-GB"/>
              </w:rPr>
              <w:t>/10/2025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address</w:t>
            </w:r>
            <w:r w:rsidR="006338E9" w:rsidRPr="001C4FDE">
              <w:rPr>
                <w:rFonts w:asciiTheme="minorBidi" w:hAnsiTheme="minorBidi"/>
                <w:sz w:val="28"/>
                <w:szCs w:val="28"/>
                <w:lang w:val="en-GB"/>
              </w:rPr>
              <w:t>Ministry of Planning</w:t>
            </w:r>
            <w:hyperlink r:id="rId15"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or with another contracting entity as per a legal documents .</w:t>
            </w:r>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a </w:t>
            </w:r>
            <w:r w:rsidR="00343603" w:rsidRPr="001C4FDE">
              <w:rPr>
                <w:rFonts w:asciiTheme="minorBidi" w:hAnsiTheme="minorBidi"/>
                <w:sz w:val="28"/>
                <w:szCs w:val="28"/>
                <w:lang w:val="en-GB"/>
              </w:rPr>
              <w:t xml:space="preserve"> bribery</w:t>
            </w:r>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or collusion 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r w:rsidR="00D32E8F" w:rsidRPr="00D32E8F">
              <w:rPr>
                <w:rFonts w:asciiTheme="minorBidi" w:hAnsiTheme="minorBidi"/>
                <w:sz w:val="28"/>
                <w:szCs w:val="28"/>
                <w:highlight w:val="green"/>
                <w:lang w:val="en-GB"/>
              </w:rPr>
              <w:t>distoration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&amp; without a legitimate excuse ,he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of </w:t>
            </w:r>
            <w:r w:rsidR="00172EB8" w:rsidRPr="001C4FDE">
              <w:rPr>
                <w:rFonts w:asciiTheme="minorBidi" w:hAnsiTheme="minorBidi"/>
                <w:b/>
                <w:bCs/>
                <w:sz w:val="28"/>
                <w:szCs w:val="28"/>
                <w:lang w:val="en-GB"/>
              </w:rPr>
              <w:t xml:space="preserve"> Medical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w:t>
            </w:r>
            <w:r w:rsidR="00624B21" w:rsidRPr="001C4FDE">
              <w:rPr>
                <w:rFonts w:asciiTheme="minorBidi" w:hAnsiTheme="minorBidi"/>
                <w:sz w:val="28"/>
                <w:szCs w:val="28"/>
                <w:lang w:val="en-GB"/>
              </w:rPr>
              <w:lastRenderedPageBreak/>
              <w:t>items for contracting Entity that issued from the manufactory country or producer country or the country who will be the lastaccumulation</w:t>
            </w:r>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lastRenderedPageBreak/>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years </w:t>
            </w:r>
            <w:r w:rsidRPr="001C4FDE">
              <w:rPr>
                <w:rFonts w:asciiTheme="minorBidi" w:hAnsiTheme="minorBidi"/>
                <w:sz w:val="28"/>
                <w:szCs w:val="28"/>
                <w:lang w:val="en-GB"/>
              </w:rPr>
              <w:t xml:space="preserve"> final accounts which show a profit during the last five years &amp; 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The participant companies should submit their contracts prices  with the other countries and  neighbor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the samples are submitted during the period of the announcement &amp; in contrast to the exclusion of the bids that did not submit their samples during the period of theannouncement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production date, expiry date, batch number</w:t>
            </w:r>
            <w:r w:rsidR="00D26C08">
              <w:rPr>
                <w:rFonts w:asciiTheme="minorBidi" w:hAnsiTheme="minorBidi"/>
                <w:sz w:val="28"/>
                <w:szCs w:val="28"/>
                <w:highlight w:val="green"/>
              </w:rPr>
              <w:t>,company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companies participating in this tender &amp; not awarded the tender should withdraw the samples they submitted within one month from the award dated ,otherwise kimadia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-The seller have to  supply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contracting the beneficiary from documentary credit should be the same side which contracted with it and the banking details with name of that company exclusively contains (bank name,no. of account, the name of owner of account (the company which contracted with it ) (swift code and sort code and Iban….. etc)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official certified letter from the manufacturing company stating the names ,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presentethier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thier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submitted by forign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Seller is responsible to submit training course for  the medical, technical and Kimadia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The seller should specify the training value in the presented offer and its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notificat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5EC62DC2"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to the articale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2669FB">
              <w:rPr>
                <w:rFonts w:asciiTheme="minorBidi" w:hAnsiTheme="minorBidi"/>
                <w:sz w:val="28"/>
                <w:szCs w:val="28"/>
                <w:shd w:val="clear" w:color="auto" w:fill="FFFF00"/>
                <w:lang w:val="en-GB"/>
              </w:rPr>
              <w:t>6</w:t>
            </w:r>
            <w:r w:rsidR="00C7215B">
              <w:rPr>
                <w:rFonts w:asciiTheme="minorBidi" w:hAnsiTheme="minorBidi"/>
                <w:sz w:val="28"/>
                <w:szCs w:val="28"/>
                <w:shd w:val="clear" w:color="auto" w:fill="FFFF00"/>
                <w:lang w:val="en-GB"/>
              </w:rPr>
              <w:t>/</w:t>
            </w:r>
            <w:r w:rsidR="00A1705C">
              <w:rPr>
                <w:rFonts w:asciiTheme="minorBidi" w:hAnsiTheme="minorBidi"/>
                <w:sz w:val="28"/>
                <w:szCs w:val="28"/>
                <w:shd w:val="clear" w:color="auto" w:fill="FFFF00"/>
                <w:lang w:val="en-GB"/>
              </w:rPr>
              <w:t>1</w:t>
            </w:r>
            <w:r w:rsidR="00706831">
              <w:rPr>
                <w:rFonts w:asciiTheme="minorBidi" w:hAnsiTheme="minorBidi"/>
                <w:sz w:val="28"/>
                <w:szCs w:val="28"/>
                <w:shd w:val="clear" w:color="auto" w:fill="FFFF00"/>
                <w:lang w:val="en-GB"/>
              </w:rPr>
              <w:t>1</w:t>
            </w:r>
            <w:r w:rsidR="00A1705C">
              <w:rPr>
                <w:rFonts w:asciiTheme="minorBidi" w:hAnsiTheme="minorBidi"/>
                <w:sz w:val="28"/>
                <w:szCs w:val="28"/>
                <w:shd w:val="clear" w:color="auto" w:fill="FFFF00"/>
                <w:lang w:val="en-GB"/>
              </w:rPr>
              <w:t>/</w:t>
            </w:r>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7EE03E13"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2669FB">
              <w:rPr>
                <w:rFonts w:asciiTheme="minorBidi" w:hAnsiTheme="minorBidi"/>
                <w:sz w:val="28"/>
                <w:szCs w:val="28"/>
                <w:shd w:val="clear" w:color="auto" w:fill="FFFF00"/>
                <w:lang w:val="en-GB"/>
              </w:rPr>
              <w:t>4</w:t>
            </w:r>
            <w:r w:rsidR="00C7215B">
              <w:rPr>
                <w:rFonts w:asciiTheme="minorBidi" w:hAnsiTheme="minorBidi"/>
                <w:sz w:val="28"/>
                <w:szCs w:val="28"/>
                <w:shd w:val="clear" w:color="auto" w:fill="FFFF00"/>
                <w:lang w:val="en-GB"/>
              </w:rPr>
              <w:t>/1</w:t>
            </w:r>
            <w:r w:rsidR="00706831">
              <w:rPr>
                <w:rFonts w:asciiTheme="minorBidi" w:hAnsiTheme="minorBidi"/>
                <w:sz w:val="28"/>
                <w:szCs w:val="28"/>
                <w:shd w:val="clear" w:color="auto" w:fill="FFFF00"/>
                <w:lang w:val="en-GB"/>
              </w:rPr>
              <w:t>2</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If decided by the Contracting 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 the primary insurance(Bid Bond) can be submit as receipt  settled  for contracting sideacount</w:t>
            </w:r>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StateCompany For </w:t>
            </w:r>
            <w:r w:rsidR="00255944" w:rsidRPr="001C4FDE">
              <w:rPr>
                <w:rFonts w:asciiTheme="minorBidi" w:hAnsiTheme="minorBidi"/>
                <w:sz w:val="28"/>
                <w:szCs w:val="28"/>
                <w:lang w:val="en-GB"/>
              </w:rPr>
              <w:lastRenderedPageBreak/>
              <w:t>Marketing Drugs  Medical Appliances (kimadia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kimadia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&amp;alegal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medicin &amp; manufacture medical devices, which are included ,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cotracts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participant </w:t>
            </w:r>
            <w:r w:rsidRPr="001C4FDE">
              <w:rPr>
                <w:rFonts w:asciiTheme="minorBidi" w:hAnsiTheme="minorBidi"/>
                <w:sz w:val="28"/>
                <w:szCs w:val="28"/>
                <w:lang w:val="en-GB"/>
              </w:rPr>
              <w:t xml:space="preserve"> or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(Kimadia)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from of the person who submitted the tender</w:t>
            </w:r>
            <w:r w:rsidR="00CF09F1">
              <w:rPr>
                <w:rFonts w:asciiTheme="minorBidi" w:hAnsiTheme="minorBidi"/>
                <w:color w:val="FF0000"/>
                <w:sz w:val="28"/>
                <w:szCs w:val="28"/>
                <w:lang w:val="en-GB"/>
              </w:rPr>
              <w:t xml:space="preserve"> </w:t>
            </w:r>
            <w:r w:rsidR="00CF09F1" w:rsidRPr="00945EA6">
              <w:rPr>
                <w:rFonts w:asciiTheme="minorBidi" w:hAnsiTheme="minorBidi"/>
                <w:sz w:val="28"/>
                <w:szCs w:val="28"/>
                <w:highlight w:val="green"/>
                <w:lang w:val="en-GB"/>
              </w:rPr>
              <w:t>otherwais the tender will be neglated</w:t>
            </w:r>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Bidder  dated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fulfill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can not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kimadia,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Exclusion the tenders which not state in or in the authorization documents (the legality relationship between the company in clear &amp;candid way, e.g: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have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Baghdad/bab-Almadhm</w:t>
            </w:r>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(kimadia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2B82585C"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517F23">
              <w:rPr>
                <w:rFonts w:asciiTheme="minorBidi" w:hAnsiTheme="minorBidi"/>
                <w:sz w:val="28"/>
                <w:szCs w:val="28"/>
                <w:lang w:val="en-GB"/>
              </w:rPr>
              <w:t>9</w:t>
            </w:r>
            <w:r w:rsidR="004D68A5">
              <w:rPr>
                <w:rFonts w:asciiTheme="minorBidi" w:hAnsiTheme="minorBidi"/>
                <w:sz w:val="28"/>
                <w:szCs w:val="28"/>
                <w:lang w:val="en-GB"/>
              </w:rPr>
              <w:t xml:space="preserve">1 PLA </w:t>
            </w:r>
            <w:r w:rsidR="00C7215B">
              <w:rPr>
                <w:rFonts w:asciiTheme="minorBidi" w:hAnsiTheme="minorBidi"/>
                <w:sz w:val="28"/>
                <w:szCs w:val="28"/>
                <w:lang w:val="en-GB"/>
              </w:rPr>
              <w:t xml:space="preserve">/2025 / </w:t>
            </w:r>
            <w:r w:rsidR="004D68A5">
              <w:rPr>
                <w:rFonts w:asciiTheme="minorBidi" w:hAnsiTheme="minorBidi"/>
                <w:sz w:val="28"/>
                <w:szCs w:val="28"/>
                <w:lang w:val="en-GB"/>
              </w:rPr>
              <w:t>45</w:t>
            </w:r>
            <w:r w:rsidR="002669FB">
              <w:rPr>
                <w:rFonts w:asciiTheme="minorBidi" w:hAnsiTheme="minorBidi"/>
                <w:sz w:val="28"/>
                <w:szCs w:val="28"/>
                <w:lang w:val="en-GB"/>
              </w:rPr>
              <w:t xml:space="preserve"> R</w:t>
            </w:r>
            <w:r w:rsidR="004D68A5">
              <w:rPr>
                <w:rFonts w:asciiTheme="minorBidi" w:hAnsiTheme="minorBidi"/>
                <w:sz w:val="28"/>
                <w:szCs w:val="28"/>
                <w:lang w:val="en-GB"/>
              </w:rPr>
              <w:t>1</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No</w:t>
            </w:r>
            <w:r w:rsidRPr="001C4FDE">
              <w:rPr>
                <w:rFonts w:asciiTheme="minorBidi" w:hAnsiTheme="minorBidi"/>
                <w:sz w:val="28"/>
                <w:szCs w:val="28"/>
                <w:lang w:val="en-GB"/>
              </w:rPr>
              <w:t>.:</w:t>
            </w:r>
            <w:r w:rsidR="008C0628" w:rsidRPr="001C4FDE">
              <w:rPr>
                <w:rFonts w:asciiTheme="minorBidi" w:hAnsiTheme="minorBidi"/>
                <w:sz w:val="28"/>
                <w:szCs w:val="28"/>
                <w:lang w:val="en-GB"/>
              </w:rPr>
              <w:t xml:space="preserve">contract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r w:rsidRPr="001C4FDE">
              <w:rPr>
                <w:rFonts w:asciiTheme="minorBidi" w:hAnsiTheme="minorBidi"/>
                <w:sz w:val="28"/>
                <w:szCs w:val="28"/>
                <w:lang w:val="en-GB"/>
              </w:rPr>
              <w:lastRenderedPageBreak/>
              <w:t>kimadia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6687B2A0"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F937EA" w:rsidRPr="00C7215B">
              <w:rPr>
                <w:rFonts w:asciiTheme="minorBidi" w:hAnsiTheme="minorBidi"/>
                <w:sz w:val="28"/>
                <w:szCs w:val="28"/>
                <w:highlight w:val="yellow"/>
                <w:lang w:val="en-GB"/>
              </w:rPr>
              <w:t>(</w:t>
            </w:r>
            <w:r w:rsidR="002669FB">
              <w:rPr>
                <w:rFonts w:asciiTheme="minorBidi" w:hAnsiTheme="minorBidi"/>
                <w:sz w:val="28"/>
                <w:szCs w:val="28"/>
                <w:highlight w:val="yellow"/>
                <w:lang w:val="en-GB"/>
              </w:rPr>
              <w:t>6</w:t>
            </w:r>
            <w:r w:rsidR="00C7215B" w:rsidRPr="00C7215B">
              <w:rPr>
                <w:rFonts w:asciiTheme="minorBidi" w:hAnsiTheme="minorBidi"/>
                <w:sz w:val="28"/>
                <w:szCs w:val="28"/>
                <w:highlight w:val="yellow"/>
              </w:rPr>
              <w:t>/</w:t>
            </w:r>
            <w:r w:rsidR="00636D69">
              <w:rPr>
                <w:rFonts w:asciiTheme="minorBidi" w:hAnsiTheme="minorBidi"/>
                <w:sz w:val="28"/>
                <w:szCs w:val="28"/>
                <w:highlight w:val="yellow"/>
              </w:rPr>
              <w:t>1</w:t>
            </w:r>
            <w:r w:rsidR="00706831">
              <w:rPr>
                <w:rFonts w:asciiTheme="minorBidi" w:hAnsiTheme="minorBidi"/>
                <w:sz w:val="28"/>
                <w:szCs w:val="28"/>
                <w:highlight w:val="yellow"/>
              </w:rPr>
              <w:t>1</w:t>
            </w:r>
            <w:r w:rsidR="00C7215B" w:rsidRPr="00C7215B">
              <w:rPr>
                <w:rFonts w:asciiTheme="minorBidi" w:hAnsiTheme="minorBidi"/>
                <w:sz w:val="28"/>
                <w:szCs w:val="28"/>
                <w:highlight w:val="yellow"/>
              </w:rPr>
              <w:t>/2025)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Baghdad/bab-Almadhm</w:t>
            </w:r>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(kimadia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6ED30A5C" w14:textId="6ED01C42" w:rsidR="00B30368" w:rsidRPr="001C4FDE" w:rsidRDefault="00B30368" w:rsidP="00F219D1">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2669FB">
              <w:rPr>
                <w:rFonts w:asciiTheme="minorBidi" w:hAnsiTheme="minorBidi"/>
                <w:sz w:val="28"/>
                <w:szCs w:val="28"/>
                <w:highlight w:val="yellow"/>
                <w:lang w:val="en-GB"/>
              </w:rPr>
              <w:t>9</w:t>
            </w:r>
            <w:r w:rsidR="00C7215B" w:rsidRPr="007E67CF">
              <w:rPr>
                <w:rFonts w:asciiTheme="minorBidi" w:hAnsiTheme="minorBidi"/>
                <w:sz w:val="28"/>
                <w:szCs w:val="28"/>
                <w:highlight w:val="yellow"/>
                <w:lang w:val="en-GB"/>
              </w:rPr>
              <w:t>/1</w:t>
            </w:r>
            <w:r w:rsidR="00706831">
              <w:rPr>
                <w:rFonts w:asciiTheme="minorBidi" w:hAnsiTheme="minorBidi"/>
                <w:sz w:val="28"/>
                <w:szCs w:val="28"/>
                <w:highlight w:val="yellow"/>
                <w:lang w:val="en-GB"/>
              </w:rPr>
              <w:t>1</w:t>
            </w:r>
            <w:r w:rsidR="00C7215B" w:rsidRPr="007E67CF">
              <w:rPr>
                <w:rFonts w:asciiTheme="minorBidi" w:hAnsiTheme="minorBidi"/>
                <w:sz w:val="28"/>
                <w:szCs w:val="28"/>
                <w:highlight w:val="yellow"/>
                <w:lang w:val="en-GB"/>
              </w:rPr>
              <w:t>/2025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itisavailable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committee )may,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Any effort by the bidder to influence the Contracting Entity (evaluation &amp; analysis committee )in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adeviation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t to the amount of the wining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abranch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1-The companies applying should obligate to submitting a list of the names &amp; numbers of foreign workers employed by them &amp; their required specializations (experts, technicians ,skilled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r w:rsidR="005804D2" w:rsidRPr="001C4FDE">
              <w:rPr>
                <w:rFonts w:asciiTheme="minorBidi" w:hAnsiTheme="minorBidi"/>
                <w:sz w:val="32"/>
                <w:szCs w:val="32"/>
              </w:rPr>
              <w:t xml:space="preserve">StateCompany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(kimadia )</w:t>
            </w:r>
            <w:r w:rsidRPr="001C4FDE">
              <w:rPr>
                <w:rFonts w:asciiTheme="minorBidi" w:hAnsiTheme="minorBidi" w:hint="cs"/>
                <w:sz w:val="32"/>
                <w:szCs w:val="32"/>
                <w:rtl/>
              </w:rPr>
              <w:t>(</w:t>
            </w:r>
            <w:r w:rsidR="001E463B" w:rsidRPr="001C4FDE">
              <w:rPr>
                <w:rFonts w:asciiTheme="minorBidi" w:hAnsiTheme="minorBidi"/>
                <w:sz w:val="28"/>
                <w:szCs w:val="28"/>
                <w:lang w:val="en-GB"/>
              </w:rPr>
              <w:t>has right to</w:t>
            </w:r>
            <w:r w:rsidR="00AB1310" w:rsidRPr="001C4FDE">
              <w:rPr>
                <w:rFonts w:asciiTheme="minorBidi" w:hAnsiTheme="minorBidi"/>
                <w:sz w:val="28"/>
                <w:szCs w:val="28"/>
                <w:lang w:val="en-GB"/>
              </w:rPr>
              <w:t>division the relegation of supply the medical appliances or the requier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-Kimadia is not obligated to accept the iowest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As well as to edit the original copy of contract in Arabic language .</w:t>
            </w:r>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mater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presentage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-the supplier should submitwith the offer  obligation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-aditional to what state in Instructions to Bidders ,it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&amp;stil valid within contract period &amp;the warranty will not be cancelled until you receive a notification from kimadia&amp;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hasn,t the right to issue bank guarantee to forign company unless submitting requital guarantee issued by foreign bank (back to back) which has classification issued by one of international classification organizations (moody,s standard and poor) and others or by each insurance not less than guar</w:t>
            </w:r>
            <w:r w:rsidR="00A365D9" w:rsidRPr="001C4FDE">
              <w:rPr>
                <w:rFonts w:asciiTheme="majorBidi" w:hAnsiTheme="majorBidi" w:cstheme="majorBidi"/>
                <w:sz w:val="24"/>
                <w:szCs w:val="24"/>
              </w:rPr>
              <w:t>antee amount and without intermediate from T.B.I. and the guarantee should be in Arabic and English language and the arbic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kimadia by the bank who issued the bond which not conditional and for the favour of (kimadia). And Kimadia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StateCompany For Marketing Drugs  Medical Appliances (kimadia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(kimadia ).the shipping schedule submitted by the supplier company shall not be approved if it is not suitable for the import &amp; storage situation, even if it is included in the automated &amp; apaper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The Evaluation Criteria has been specified in Instructions to Bidders(ITB)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Bidders </w:t>
      </w:r>
      <w:r w:rsidR="00172EB8" w:rsidRPr="001C4FDE">
        <w:rPr>
          <w:rFonts w:asciiTheme="minorBidi" w:hAnsiTheme="minorBidi" w:cstheme="minorBidi"/>
        </w:rPr>
        <w:t xml:space="preserve"> Medical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Supplies</w:t>
      </w:r>
      <w:r w:rsidRPr="001C4FDE">
        <w:rPr>
          <w:rFonts w:asciiTheme="minorBidi" w:hAnsiTheme="minorBidi"/>
        </w:rPr>
        <w:t>insert}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Bidder:</w:t>
      </w:r>
      <w:r w:rsidR="00C27655" w:rsidRPr="001C4FDE">
        <w:rPr>
          <w:rFonts w:asciiTheme="minorBidi" w:hAnsiTheme="minorBidi"/>
          <w:i/>
        </w:rPr>
        <w:t>have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172EB8" w:rsidRPr="001C4FDE">
        <w:rPr>
          <w:rFonts w:asciiTheme="minorBidi" w:hAnsiTheme="minorBidi"/>
          <w:i/>
        </w:rPr>
        <w:t xml:space="preserve"> Medical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 }</w:t>
      </w:r>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above ,the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it’s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(2)years&amp;</w:t>
      </w:r>
      <w:r w:rsidR="0017446A" w:rsidRPr="001C4FDE">
        <w:rPr>
          <w:rFonts w:asciiTheme="minorBidi" w:hAnsiTheme="minorBidi"/>
          <w:sz w:val="28"/>
          <w:szCs w:val="28"/>
        </w:rPr>
        <w:t xml:space="preserve"> (5) years against the dependable company&amp;</w:t>
      </w:r>
      <w:r w:rsidRPr="001C4FDE">
        <w:rPr>
          <w:rFonts w:asciiTheme="minorBidi" w:hAnsiTheme="minorBidi"/>
          <w:sz w:val="28"/>
          <w:szCs w:val="28"/>
        </w:rPr>
        <w:t>certified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annual funds: to years from(5)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large contracts (exceed the contract amounts (10) milliard dinar .</w:t>
      </w:r>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medium contracts(that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large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(medium contracts) range between (70%) to(100%)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founds ( small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 small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the kind of commercial sale &amp; the style of supplying</w:t>
      </w:r>
      <w:r w:rsidR="00E92160" w:rsidRPr="001C4FDE">
        <w:rPr>
          <w:rFonts w:asciiTheme="minorBidi" w:hAnsiTheme="minorBidi"/>
          <w:sz w:val="28"/>
          <w:szCs w:val="28"/>
        </w:rPr>
        <w:t>( transport,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Aoualemstmrh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The Bidders must complete the Forms as indicated on the form, and submit them to the Contracting Entity</w:t>
      </w:r>
      <w:r w:rsidR="001C7E83" w:rsidRPr="001C4FDE">
        <w:rPr>
          <w:rFonts w:asciiTheme="minorBidi" w:hAnsiTheme="minorBidi" w:cstheme="minorBidi"/>
        </w:rPr>
        <w:t>with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0454F9B9" w:rsidR="00895CA2" w:rsidRPr="001C4FDE" w:rsidRDefault="00895CA2" w:rsidP="00C7215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{Contracting</w:t>
      </w:r>
      <w:r w:rsidRPr="001C4FDE">
        <w:rPr>
          <w:rFonts w:asciiTheme="minorBidi" w:hAnsiTheme="minorBidi"/>
          <w:iCs/>
          <w:szCs w:val="24"/>
          <w:u w:val="single"/>
        </w:rPr>
        <w:t>Entity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517F23">
        <w:rPr>
          <w:rFonts w:asciiTheme="minorBidi" w:hAnsiTheme="minorBidi"/>
          <w:b/>
          <w:bCs/>
          <w:i/>
          <w:sz w:val="36"/>
          <w:szCs w:val="36"/>
        </w:rPr>
        <w:t>9</w:t>
      </w:r>
      <w:r w:rsidR="004D68A5">
        <w:rPr>
          <w:rFonts w:asciiTheme="minorBidi" w:hAnsiTheme="minorBidi"/>
          <w:b/>
          <w:bCs/>
          <w:i/>
          <w:sz w:val="36"/>
          <w:szCs w:val="36"/>
        </w:rPr>
        <w:t xml:space="preserve">1 PLA / </w:t>
      </w:r>
      <w:r w:rsidR="00C7215B" w:rsidRPr="00C7215B">
        <w:rPr>
          <w:rFonts w:asciiTheme="minorBidi" w:hAnsiTheme="minorBidi"/>
          <w:b/>
          <w:bCs/>
          <w:i/>
          <w:sz w:val="36"/>
          <w:szCs w:val="36"/>
        </w:rPr>
        <w:t xml:space="preserve">2025/ </w:t>
      </w:r>
      <w:r w:rsidR="004D68A5">
        <w:rPr>
          <w:rFonts w:asciiTheme="minorBidi" w:hAnsiTheme="minorBidi"/>
          <w:b/>
          <w:bCs/>
          <w:i/>
          <w:sz w:val="36"/>
          <w:szCs w:val="36"/>
        </w:rPr>
        <w:t xml:space="preserve">45 </w:t>
      </w:r>
      <w:r w:rsidR="002669FB">
        <w:rPr>
          <w:rFonts w:asciiTheme="minorBidi" w:hAnsiTheme="minorBidi"/>
          <w:b/>
          <w:bCs/>
          <w:i/>
          <w:sz w:val="36"/>
          <w:szCs w:val="36"/>
        </w:rPr>
        <w:t xml:space="preserve"> R</w:t>
      </w:r>
      <w:r w:rsidR="004D68A5">
        <w:rPr>
          <w:rFonts w:asciiTheme="minorBidi" w:hAnsiTheme="minorBidi"/>
          <w:b/>
          <w:bCs/>
          <w:i/>
          <w:sz w:val="36"/>
          <w:szCs w:val="36"/>
        </w:rPr>
        <w:t>1</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[insertnumber]”}</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Documents,including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Section-VI”</w:t>
      </w:r>
      <w:r w:rsidRPr="001C4FDE">
        <w:rPr>
          <w:rFonts w:asciiTheme="minorBidi" w:hAnsiTheme="minorBidi"/>
          <w:b/>
          <w:szCs w:val="24"/>
        </w:rPr>
        <w:t>or</w:t>
      </w:r>
      <w:r w:rsidRPr="001C4FDE">
        <w:rPr>
          <w:rFonts w:asciiTheme="minorBidi" w:hAnsiTheme="minorBidi"/>
          <w:szCs w:val="24"/>
        </w:rPr>
        <w:t>“as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insert webside______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In the capacity of</w:t>
      </w:r>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(Infigures)</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for </w:t>
      </w:r>
      <w:r w:rsidR="00172EB8" w:rsidRPr="001C4FDE">
        <w:rPr>
          <w:rFonts w:asciiTheme="minorBidi" w:hAnsiTheme="minorBidi" w:cstheme="minorBidi"/>
          <w:color w:val="auto"/>
          <w:sz w:val="32"/>
          <w:lang w:val="en-US"/>
        </w:rPr>
        <w:t xml:space="preserve"> Medical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_______________________________</w:t>
      </w:r>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.Price Schedule for  Medical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w:t>
            </w:r>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Code 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Representitive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perbox</w:t>
            </w:r>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Closing Dateof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AMC Cost for year wiseafter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the </w:t>
      </w:r>
      <w:r w:rsidR="00172EB8" w:rsidRPr="001C4FDE">
        <w:rPr>
          <w:rFonts w:asciiTheme="minorBidi" w:hAnsiTheme="minorBidi"/>
        </w:rPr>
        <w:t xml:space="preserve"> Medical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the </w:t>
            </w:r>
            <w:r w:rsidR="00172EB8" w:rsidRPr="001C4FDE">
              <w:rPr>
                <w:b/>
                <w:bCs/>
                <w:sz w:val="16"/>
                <w:szCs w:val="16"/>
              </w:rPr>
              <w:t xml:space="preserve"> Medical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r w:rsidRPr="001C4FDE">
              <w:rPr>
                <w:b/>
                <w:sz w:val="16"/>
                <w:szCs w:val="16"/>
              </w:rPr>
              <w:t>Schedule  No.</w:t>
            </w:r>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r w:rsidRPr="001C4FDE">
        <w:rPr>
          <w:rFonts w:ascii="Times New Roman" w:hAnsi="Times New Roman"/>
          <w:color w:val="auto"/>
          <w:sz w:val="32"/>
          <w:szCs w:val="32"/>
          <w:lang w:val="en-US"/>
        </w:rPr>
        <w:lastRenderedPageBreak/>
        <w:t>ScheduleII: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r w:rsidRPr="001C4FDE">
        <w:rPr>
          <w:i/>
        </w:rPr>
        <w:t>Insert:“</w:t>
      </w:r>
      <w:r w:rsidRPr="001C4FDE">
        <w:rPr>
          <w:b/>
          <w:i/>
        </w:rPr>
        <w:t>Nil</w:t>
      </w:r>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r w:rsidRPr="001C4FDE">
        <w:rPr>
          <w:rFonts w:asciiTheme="minorBidi" w:hAnsiTheme="minorBidi" w:cstheme="minorBidi"/>
          <w:color w:val="auto"/>
          <w:sz w:val="32"/>
          <w:szCs w:val="32"/>
          <w:lang w:val="en-US"/>
        </w:rPr>
        <w:t>ScheduleIV.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the </w:t>
      </w:r>
      <w:r w:rsidR="00172EB8" w:rsidRPr="001C4FDE">
        <w:rPr>
          <w:rFonts w:asciiTheme="minorBidi" w:hAnsiTheme="minorBidi" w:cstheme="minorBidi"/>
          <w:szCs w:val="24"/>
        </w:rPr>
        <w:t xml:space="preserve"> Medical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9380" w:type="dxa"/>
        <w:tblInd w:w="113" w:type="dxa"/>
        <w:tblLook w:val="04A0" w:firstRow="1" w:lastRow="0" w:firstColumn="1" w:lastColumn="0" w:noHBand="0" w:noVBand="1"/>
      </w:tblPr>
      <w:tblGrid>
        <w:gridCol w:w="475"/>
        <w:gridCol w:w="1461"/>
        <w:gridCol w:w="4284"/>
        <w:gridCol w:w="701"/>
        <w:gridCol w:w="663"/>
        <w:gridCol w:w="796"/>
        <w:gridCol w:w="1000"/>
      </w:tblGrid>
      <w:tr w:rsidR="009278FB" w:rsidRPr="009278FB" w14:paraId="1B944CAE" w14:textId="77777777" w:rsidTr="009278FB">
        <w:trPr>
          <w:trHeight w:val="540"/>
        </w:trPr>
        <w:tc>
          <w:tcPr>
            <w:tcW w:w="938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645E9558" w14:textId="77777777" w:rsidR="009278FB" w:rsidRPr="009278FB" w:rsidRDefault="009278FB" w:rsidP="009278FB">
            <w:pPr>
              <w:spacing w:after="0" w:line="240" w:lineRule="auto"/>
              <w:jc w:val="center"/>
              <w:rPr>
                <w:rFonts w:ascii="Calibri" w:eastAsia="Times New Roman" w:hAnsi="Calibri" w:cs="Calibri"/>
                <w:b/>
                <w:bCs/>
                <w:color w:val="000000"/>
                <w:sz w:val="28"/>
                <w:szCs w:val="28"/>
              </w:rPr>
            </w:pPr>
            <w:r w:rsidRPr="009278FB">
              <w:rPr>
                <w:rFonts w:ascii="Calibri" w:eastAsia="Times New Roman" w:hAnsi="Calibri" w:cs="Calibri"/>
                <w:b/>
                <w:bCs/>
                <w:color w:val="000000"/>
                <w:sz w:val="28"/>
                <w:szCs w:val="28"/>
              </w:rPr>
              <w:t xml:space="preserve">SUP 91PLA -2025-45 R 1 </w:t>
            </w:r>
            <w:r w:rsidRPr="009278FB">
              <w:rPr>
                <w:rFonts w:ascii="Calibri" w:eastAsia="Times New Roman" w:hAnsi="Calibri" w:cs="Calibri"/>
                <w:b/>
                <w:bCs/>
                <w:color w:val="000000"/>
                <w:sz w:val="28"/>
                <w:szCs w:val="28"/>
                <w:rtl/>
              </w:rPr>
              <w:t>مستلزمات جراحة تقويمية / نبيذة ثانوي</w:t>
            </w:r>
          </w:p>
        </w:tc>
      </w:tr>
      <w:tr w:rsidR="009278FB" w:rsidRPr="009278FB" w14:paraId="44A1656E" w14:textId="77777777" w:rsidTr="009278FB">
        <w:trPr>
          <w:trHeight w:val="828"/>
        </w:trPr>
        <w:tc>
          <w:tcPr>
            <w:tcW w:w="356" w:type="dxa"/>
            <w:tcBorders>
              <w:top w:val="nil"/>
              <w:left w:val="single" w:sz="4" w:space="0" w:color="auto"/>
              <w:bottom w:val="single" w:sz="4" w:space="0" w:color="auto"/>
              <w:right w:val="single" w:sz="4" w:space="0" w:color="auto"/>
            </w:tcBorders>
            <w:shd w:val="clear" w:color="000000" w:fill="FFFFFF"/>
            <w:vAlign w:val="bottom"/>
            <w:hideMark/>
          </w:tcPr>
          <w:p w14:paraId="234E5E6B" w14:textId="77777777" w:rsidR="009278FB" w:rsidRPr="009278FB" w:rsidRDefault="009278FB" w:rsidP="009278FB">
            <w:pPr>
              <w:spacing w:after="0" w:line="240" w:lineRule="auto"/>
              <w:rPr>
                <w:rFonts w:ascii="Calibri" w:eastAsia="Times New Roman" w:hAnsi="Calibri" w:cs="Calibri"/>
                <w:color w:val="000000"/>
              </w:rPr>
            </w:pPr>
            <w:r w:rsidRPr="009278FB">
              <w:rPr>
                <w:rFonts w:ascii="Calibri" w:eastAsia="Times New Roman" w:hAnsi="Calibri" w:cs="Calibri"/>
                <w:color w:val="000000"/>
              </w:rPr>
              <w:t>No</w:t>
            </w:r>
          </w:p>
        </w:tc>
        <w:tc>
          <w:tcPr>
            <w:tcW w:w="1461" w:type="dxa"/>
            <w:tcBorders>
              <w:top w:val="nil"/>
              <w:left w:val="nil"/>
              <w:bottom w:val="single" w:sz="4" w:space="0" w:color="auto"/>
              <w:right w:val="single" w:sz="4" w:space="0" w:color="auto"/>
            </w:tcBorders>
            <w:shd w:val="clear" w:color="000000" w:fill="FFFFFF"/>
            <w:vAlign w:val="center"/>
            <w:hideMark/>
          </w:tcPr>
          <w:p w14:paraId="1088F2FC" w14:textId="77777777" w:rsidR="009278FB" w:rsidRPr="009278FB" w:rsidRDefault="009278FB" w:rsidP="009278FB">
            <w:pPr>
              <w:bidi/>
              <w:spacing w:after="0" w:line="240" w:lineRule="auto"/>
              <w:jc w:val="right"/>
              <w:rPr>
                <w:rFonts w:ascii="Calibri" w:eastAsia="Times New Roman" w:hAnsi="Calibri" w:cs="Calibri"/>
                <w:b/>
                <w:bCs/>
                <w:color w:val="000000"/>
              </w:rPr>
            </w:pPr>
            <w:r w:rsidRPr="009278FB">
              <w:rPr>
                <w:rFonts w:ascii="Calibri" w:eastAsia="Times New Roman" w:hAnsi="Calibri" w:cs="Calibri"/>
                <w:b/>
                <w:bCs/>
                <w:color w:val="000000"/>
              </w:rPr>
              <w:t>National code</w:t>
            </w:r>
          </w:p>
        </w:tc>
        <w:tc>
          <w:tcPr>
            <w:tcW w:w="4284" w:type="dxa"/>
            <w:tcBorders>
              <w:top w:val="nil"/>
              <w:left w:val="nil"/>
              <w:bottom w:val="single" w:sz="4" w:space="0" w:color="auto"/>
              <w:right w:val="single" w:sz="4" w:space="0" w:color="auto"/>
            </w:tcBorders>
            <w:shd w:val="clear" w:color="000000" w:fill="FFFFFF"/>
            <w:vAlign w:val="center"/>
            <w:hideMark/>
          </w:tcPr>
          <w:p w14:paraId="70DE654A" w14:textId="77777777" w:rsidR="009278FB" w:rsidRPr="009278FB" w:rsidRDefault="009278FB" w:rsidP="009278FB">
            <w:pPr>
              <w:bidi/>
              <w:spacing w:after="0" w:line="240" w:lineRule="auto"/>
              <w:jc w:val="right"/>
              <w:rPr>
                <w:rFonts w:ascii="Calibri" w:eastAsia="Times New Roman" w:hAnsi="Calibri" w:cs="Calibri"/>
                <w:b/>
                <w:bCs/>
                <w:color w:val="000000"/>
                <w:rtl/>
              </w:rPr>
            </w:pPr>
            <w:r w:rsidRPr="009278FB">
              <w:rPr>
                <w:rFonts w:ascii="Calibri" w:eastAsia="Times New Roman" w:hAnsi="Calibri" w:cs="Calibri"/>
                <w:b/>
                <w:bCs/>
                <w:color w:val="000000"/>
              </w:rPr>
              <w:t>ITEM DESCRIPTION</w:t>
            </w:r>
          </w:p>
        </w:tc>
        <w:tc>
          <w:tcPr>
            <w:tcW w:w="649" w:type="dxa"/>
            <w:tcBorders>
              <w:top w:val="nil"/>
              <w:left w:val="nil"/>
              <w:bottom w:val="single" w:sz="4" w:space="0" w:color="auto"/>
              <w:right w:val="single" w:sz="4" w:space="0" w:color="auto"/>
            </w:tcBorders>
            <w:shd w:val="clear" w:color="000000" w:fill="FFFFFF"/>
            <w:vAlign w:val="center"/>
            <w:hideMark/>
          </w:tcPr>
          <w:p w14:paraId="1EE0CD7B" w14:textId="77777777" w:rsidR="009278FB" w:rsidRPr="009278FB" w:rsidRDefault="009278FB" w:rsidP="009278FB">
            <w:pPr>
              <w:bidi/>
              <w:spacing w:after="0" w:line="240" w:lineRule="auto"/>
              <w:jc w:val="right"/>
              <w:rPr>
                <w:rFonts w:ascii="Calibri" w:eastAsia="Times New Roman" w:hAnsi="Calibri" w:cs="Calibri"/>
                <w:b/>
                <w:bCs/>
                <w:color w:val="000000"/>
                <w:rtl/>
              </w:rPr>
            </w:pPr>
            <w:r w:rsidRPr="009278FB">
              <w:rPr>
                <w:rFonts w:ascii="Calibri" w:eastAsia="Times New Roman" w:hAnsi="Calibri" w:cs="Calibri"/>
                <w:b/>
                <w:bCs/>
                <w:color w:val="000000"/>
              </w:rPr>
              <w:t>UOM</w:t>
            </w:r>
          </w:p>
        </w:tc>
        <w:tc>
          <w:tcPr>
            <w:tcW w:w="619" w:type="dxa"/>
            <w:tcBorders>
              <w:top w:val="nil"/>
              <w:left w:val="nil"/>
              <w:bottom w:val="single" w:sz="4" w:space="0" w:color="auto"/>
              <w:right w:val="single" w:sz="4" w:space="0" w:color="auto"/>
            </w:tcBorders>
            <w:shd w:val="clear" w:color="000000" w:fill="FFFFFF"/>
            <w:vAlign w:val="center"/>
            <w:hideMark/>
          </w:tcPr>
          <w:p w14:paraId="3137BC6E" w14:textId="77777777" w:rsidR="009278FB" w:rsidRPr="009278FB" w:rsidRDefault="009278FB" w:rsidP="009278FB">
            <w:pPr>
              <w:bidi/>
              <w:spacing w:after="0" w:line="240" w:lineRule="auto"/>
              <w:jc w:val="right"/>
              <w:rPr>
                <w:rFonts w:ascii="Calibri" w:eastAsia="Times New Roman" w:hAnsi="Calibri" w:cs="Calibri"/>
                <w:b/>
                <w:bCs/>
                <w:color w:val="000000"/>
                <w:rtl/>
              </w:rPr>
            </w:pPr>
            <w:r w:rsidRPr="009278FB">
              <w:rPr>
                <w:rFonts w:ascii="Calibri" w:eastAsia="Times New Roman" w:hAnsi="Calibri" w:cs="Calibri"/>
                <w:b/>
                <w:bCs/>
                <w:color w:val="000000"/>
                <w:rtl/>
              </w:rPr>
              <w:t>.</w:t>
            </w:r>
            <w:r w:rsidRPr="009278FB">
              <w:rPr>
                <w:rFonts w:ascii="Calibri" w:eastAsia="Times New Roman" w:hAnsi="Calibri" w:cs="Calibri"/>
                <w:b/>
                <w:bCs/>
                <w:color w:val="000000"/>
              </w:rPr>
              <w:t>QTY</w:t>
            </w:r>
          </w:p>
        </w:tc>
        <w:tc>
          <w:tcPr>
            <w:tcW w:w="791" w:type="dxa"/>
            <w:tcBorders>
              <w:top w:val="nil"/>
              <w:left w:val="nil"/>
              <w:bottom w:val="single" w:sz="4" w:space="0" w:color="auto"/>
              <w:right w:val="single" w:sz="4" w:space="0" w:color="auto"/>
            </w:tcBorders>
            <w:shd w:val="clear" w:color="000000" w:fill="FFFFFF"/>
            <w:vAlign w:val="center"/>
            <w:hideMark/>
          </w:tcPr>
          <w:p w14:paraId="42448C25" w14:textId="77777777" w:rsidR="009278FB" w:rsidRPr="009278FB" w:rsidRDefault="009278FB" w:rsidP="009278FB">
            <w:pPr>
              <w:bidi/>
              <w:spacing w:after="0" w:line="240" w:lineRule="auto"/>
              <w:jc w:val="center"/>
              <w:rPr>
                <w:rFonts w:ascii="Calibri" w:eastAsia="Times New Roman" w:hAnsi="Calibri" w:cs="Calibri"/>
                <w:b/>
                <w:bCs/>
                <w:color w:val="000000"/>
                <w:sz w:val="24"/>
                <w:szCs w:val="24"/>
                <w:rtl/>
              </w:rPr>
            </w:pPr>
            <w:r w:rsidRPr="009278FB">
              <w:rPr>
                <w:rFonts w:ascii="Calibri" w:eastAsia="Times New Roman" w:hAnsi="Calibri" w:cs="Calibri"/>
                <w:b/>
                <w:bCs/>
                <w:color w:val="000000"/>
                <w:sz w:val="24"/>
                <w:szCs w:val="24"/>
              </w:rPr>
              <w:t>Price in us dollar</w:t>
            </w:r>
          </w:p>
        </w:tc>
        <w:tc>
          <w:tcPr>
            <w:tcW w:w="1220" w:type="dxa"/>
            <w:tcBorders>
              <w:top w:val="nil"/>
              <w:left w:val="nil"/>
              <w:bottom w:val="single" w:sz="4" w:space="0" w:color="auto"/>
              <w:right w:val="single" w:sz="4" w:space="0" w:color="auto"/>
            </w:tcBorders>
            <w:shd w:val="clear" w:color="000000" w:fill="FFFFFF"/>
            <w:vAlign w:val="center"/>
            <w:hideMark/>
          </w:tcPr>
          <w:p w14:paraId="5AC14C85" w14:textId="77777777" w:rsidR="009278FB" w:rsidRPr="009278FB" w:rsidRDefault="009278FB" w:rsidP="009278FB">
            <w:pPr>
              <w:bidi/>
              <w:spacing w:after="0" w:line="240" w:lineRule="auto"/>
              <w:jc w:val="center"/>
              <w:rPr>
                <w:rFonts w:ascii="Calibri" w:eastAsia="Times New Roman" w:hAnsi="Calibri" w:cs="Calibri"/>
                <w:b/>
                <w:bCs/>
                <w:color w:val="000000"/>
                <w:sz w:val="24"/>
                <w:szCs w:val="24"/>
                <w:rtl/>
              </w:rPr>
            </w:pPr>
            <w:r w:rsidRPr="009278FB">
              <w:rPr>
                <w:rFonts w:ascii="Calibri" w:eastAsia="Times New Roman" w:hAnsi="Calibri" w:cs="Calibri"/>
                <w:b/>
                <w:bCs/>
                <w:color w:val="000000"/>
                <w:sz w:val="24"/>
                <w:szCs w:val="24"/>
                <w:rtl/>
              </w:rPr>
              <w:t xml:space="preserve"> </w:t>
            </w:r>
            <w:r w:rsidRPr="009278FB">
              <w:rPr>
                <w:rFonts w:ascii="Calibri" w:eastAsia="Times New Roman" w:hAnsi="Calibri" w:cs="Calibri"/>
                <w:b/>
                <w:bCs/>
                <w:color w:val="000000"/>
                <w:sz w:val="24"/>
                <w:szCs w:val="24"/>
              </w:rPr>
              <w:t>origin</w:t>
            </w:r>
          </w:p>
        </w:tc>
      </w:tr>
      <w:tr w:rsidR="009278FB" w:rsidRPr="009278FB" w14:paraId="1CEC49F5" w14:textId="77777777" w:rsidTr="009278FB">
        <w:trPr>
          <w:trHeight w:val="552"/>
        </w:trPr>
        <w:tc>
          <w:tcPr>
            <w:tcW w:w="356" w:type="dxa"/>
            <w:tcBorders>
              <w:top w:val="nil"/>
              <w:left w:val="single" w:sz="4" w:space="0" w:color="auto"/>
              <w:bottom w:val="single" w:sz="4" w:space="0" w:color="auto"/>
              <w:right w:val="single" w:sz="4" w:space="0" w:color="auto"/>
            </w:tcBorders>
            <w:noWrap/>
            <w:vAlign w:val="bottom"/>
            <w:hideMark/>
          </w:tcPr>
          <w:p w14:paraId="7EBD0200" w14:textId="77777777" w:rsidR="009278FB" w:rsidRPr="009278FB" w:rsidRDefault="009278FB" w:rsidP="009278FB">
            <w:pPr>
              <w:spacing w:after="0" w:line="240" w:lineRule="auto"/>
              <w:jc w:val="right"/>
              <w:rPr>
                <w:rFonts w:ascii="Calibri" w:eastAsia="Times New Roman" w:hAnsi="Calibri" w:cs="Calibri"/>
                <w:color w:val="000000"/>
                <w:rtl/>
              </w:rPr>
            </w:pPr>
            <w:r w:rsidRPr="009278FB">
              <w:rPr>
                <w:rFonts w:ascii="Calibri" w:eastAsia="Times New Roman" w:hAnsi="Calibri" w:cs="Calibri"/>
                <w:color w:val="000000"/>
              </w:rPr>
              <w:t>1</w:t>
            </w:r>
          </w:p>
        </w:tc>
        <w:tc>
          <w:tcPr>
            <w:tcW w:w="1461" w:type="dxa"/>
            <w:tcBorders>
              <w:top w:val="nil"/>
              <w:left w:val="nil"/>
              <w:bottom w:val="single" w:sz="4" w:space="0" w:color="auto"/>
              <w:right w:val="single" w:sz="4" w:space="0" w:color="auto"/>
            </w:tcBorders>
            <w:shd w:val="clear" w:color="000000" w:fill="FFFFFF"/>
            <w:noWrap/>
            <w:vAlign w:val="center"/>
            <w:hideMark/>
          </w:tcPr>
          <w:p w14:paraId="3402C06C"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PLA-DS00-005</w:t>
            </w:r>
          </w:p>
        </w:tc>
        <w:tc>
          <w:tcPr>
            <w:tcW w:w="4284" w:type="dxa"/>
            <w:tcBorders>
              <w:top w:val="nil"/>
              <w:left w:val="nil"/>
              <w:bottom w:val="single" w:sz="4" w:space="0" w:color="auto"/>
              <w:right w:val="single" w:sz="4" w:space="0" w:color="auto"/>
            </w:tcBorders>
            <w:shd w:val="clear" w:color="000000" w:fill="FFFFFF"/>
            <w:noWrap/>
            <w:vAlign w:val="bottom"/>
            <w:hideMark/>
          </w:tcPr>
          <w:p w14:paraId="689CC3FA" w14:textId="77777777" w:rsidR="009278FB" w:rsidRPr="009278FB" w:rsidRDefault="009278FB" w:rsidP="009278FB">
            <w:pPr>
              <w:spacing w:after="0" w:line="240" w:lineRule="auto"/>
              <w:rPr>
                <w:rFonts w:ascii="Calibri" w:eastAsia="Times New Roman" w:hAnsi="Calibri" w:cs="Calibri"/>
                <w:color w:val="000000"/>
                <w:sz w:val="20"/>
                <w:szCs w:val="20"/>
              </w:rPr>
            </w:pPr>
            <w:r w:rsidRPr="009278FB">
              <w:rPr>
                <w:rFonts w:ascii="Calibri" w:eastAsia="Times New Roman" w:hAnsi="Calibri" w:cs="Calibri"/>
                <w:color w:val="000000"/>
                <w:sz w:val="20"/>
                <w:szCs w:val="20"/>
              </w:rPr>
              <w:t xml:space="preserve">polyure thane foam dressing with carbon </w:t>
            </w:r>
          </w:p>
        </w:tc>
        <w:tc>
          <w:tcPr>
            <w:tcW w:w="649" w:type="dxa"/>
            <w:tcBorders>
              <w:top w:val="nil"/>
              <w:left w:val="nil"/>
              <w:bottom w:val="single" w:sz="4" w:space="0" w:color="auto"/>
              <w:right w:val="single" w:sz="4" w:space="0" w:color="auto"/>
            </w:tcBorders>
            <w:shd w:val="clear" w:color="000000" w:fill="FFFFFF"/>
            <w:noWrap/>
            <w:vAlign w:val="center"/>
            <w:hideMark/>
          </w:tcPr>
          <w:p w14:paraId="6117385E"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PCS</w:t>
            </w:r>
          </w:p>
        </w:tc>
        <w:tc>
          <w:tcPr>
            <w:tcW w:w="619" w:type="dxa"/>
            <w:tcBorders>
              <w:top w:val="nil"/>
              <w:left w:val="nil"/>
              <w:bottom w:val="single" w:sz="4" w:space="0" w:color="auto"/>
              <w:right w:val="single" w:sz="4" w:space="0" w:color="auto"/>
            </w:tcBorders>
            <w:noWrap/>
            <w:vAlign w:val="bottom"/>
            <w:hideMark/>
          </w:tcPr>
          <w:p w14:paraId="52DA533A" w14:textId="77777777" w:rsidR="009278FB" w:rsidRPr="009278FB" w:rsidRDefault="009278FB" w:rsidP="009278FB">
            <w:pPr>
              <w:spacing w:after="0" w:line="240" w:lineRule="auto"/>
              <w:jc w:val="right"/>
              <w:rPr>
                <w:rFonts w:ascii="Calibri" w:eastAsia="Times New Roman" w:hAnsi="Calibri" w:cs="Calibri"/>
                <w:color w:val="000000"/>
              </w:rPr>
            </w:pPr>
            <w:r w:rsidRPr="009278FB">
              <w:rPr>
                <w:rFonts w:ascii="Calibri" w:eastAsia="Times New Roman" w:hAnsi="Calibri" w:cs="Calibri"/>
                <w:color w:val="000000"/>
              </w:rPr>
              <w:t>956</w:t>
            </w:r>
          </w:p>
        </w:tc>
        <w:tc>
          <w:tcPr>
            <w:tcW w:w="791" w:type="dxa"/>
            <w:tcBorders>
              <w:top w:val="nil"/>
              <w:left w:val="nil"/>
              <w:bottom w:val="single" w:sz="4" w:space="0" w:color="auto"/>
              <w:right w:val="single" w:sz="4" w:space="0" w:color="auto"/>
            </w:tcBorders>
            <w:shd w:val="clear" w:color="000000" w:fill="FFFFFF"/>
            <w:vAlign w:val="bottom"/>
            <w:hideMark/>
          </w:tcPr>
          <w:p w14:paraId="1CB7B330" w14:textId="77777777" w:rsidR="009278FB" w:rsidRPr="009278FB" w:rsidRDefault="009278FB" w:rsidP="009278FB">
            <w:pPr>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Pr>
              <w:t>2.3</w:t>
            </w:r>
          </w:p>
        </w:tc>
        <w:tc>
          <w:tcPr>
            <w:tcW w:w="1220" w:type="dxa"/>
            <w:tcBorders>
              <w:top w:val="nil"/>
              <w:left w:val="nil"/>
              <w:bottom w:val="single" w:sz="4" w:space="0" w:color="auto"/>
              <w:right w:val="single" w:sz="4" w:space="0" w:color="auto"/>
            </w:tcBorders>
            <w:shd w:val="clear" w:color="000000" w:fill="FFFFFF"/>
            <w:vAlign w:val="bottom"/>
            <w:hideMark/>
          </w:tcPr>
          <w:p w14:paraId="4E61E71E" w14:textId="77777777" w:rsidR="009278FB" w:rsidRPr="009278FB" w:rsidRDefault="009278FB" w:rsidP="009278FB">
            <w:pPr>
              <w:bidi/>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tl/>
              </w:rPr>
              <w:t>امريكي , اوربي , ياباني</w:t>
            </w:r>
          </w:p>
        </w:tc>
      </w:tr>
      <w:tr w:rsidR="009278FB" w:rsidRPr="009278FB" w14:paraId="55F66B06" w14:textId="77777777" w:rsidTr="009278FB">
        <w:trPr>
          <w:trHeight w:val="708"/>
        </w:trPr>
        <w:tc>
          <w:tcPr>
            <w:tcW w:w="356" w:type="dxa"/>
            <w:tcBorders>
              <w:top w:val="nil"/>
              <w:left w:val="single" w:sz="4" w:space="0" w:color="auto"/>
              <w:bottom w:val="single" w:sz="4" w:space="0" w:color="auto"/>
              <w:right w:val="single" w:sz="4" w:space="0" w:color="auto"/>
            </w:tcBorders>
            <w:noWrap/>
            <w:vAlign w:val="bottom"/>
            <w:hideMark/>
          </w:tcPr>
          <w:p w14:paraId="2FDE1099" w14:textId="77777777" w:rsidR="009278FB" w:rsidRPr="009278FB" w:rsidRDefault="009278FB" w:rsidP="009278FB">
            <w:pPr>
              <w:spacing w:after="0" w:line="240" w:lineRule="auto"/>
              <w:jc w:val="right"/>
              <w:rPr>
                <w:rFonts w:ascii="Calibri" w:eastAsia="Times New Roman" w:hAnsi="Calibri" w:cs="Calibri"/>
                <w:color w:val="000000"/>
                <w:rtl/>
              </w:rPr>
            </w:pPr>
            <w:r w:rsidRPr="009278FB">
              <w:rPr>
                <w:rFonts w:ascii="Calibri" w:eastAsia="Times New Roman" w:hAnsi="Calibri" w:cs="Calibri"/>
                <w:color w:val="000000"/>
              </w:rPr>
              <w:t>2</w:t>
            </w:r>
          </w:p>
        </w:tc>
        <w:tc>
          <w:tcPr>
            <w:tcW w:w="1461" w:type="dxa"/>
            <w:tcBorders>
              <w:top w:val="nil"/>
              <w:left w:val="nil"/>
              <w:bottom w:val="single" w:sz="4" w:space="0" w:color="auto"/>
              <w:right w:val="single" w:sz="4" w:space="0" w:color="auto"/>
            </w:tcBorders>
            <w:shd w:val="clear" w:color="000000" w:fill="FFFFFF"/>
            <w:noWrap/>
            <w:vAlign w:val="center"/>
            <w:hideMark/>
          </w:tcPr>
          <w:p w14:paraId="752F9A31"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PLA-DS00-007</w:t>
            </w:r>
          </w:p>
        </w:tc>
        <w:tc>
          <w:tcPr>
            <w:tcW w:w="4284" w:type="dxa"/>
            <w:tcBorders>
              <w:top w:val="nil"/>
              <w:left w:val="nil"/>
              <w:bottom w:val="single" w:sz="4" w:space="0" w:color="auto"/>
              <w:right w:val="single" w:sz="4" w:space="0" w:color="auto"/>
            </w:tcBorders>
            <w:shd w:val="clear" w:color="000000" w:fill="FFFFFF"/>
            <w:noWrap/>
            <w:vAlign w:val="bottom"/>
            <w:hideMark/>
          </w:tcPr>
          <w:p w14:paraId="3E3B371F" w14:textId="77777777" w:rsidR="009278FB" w:rsidRPr="009278FB" w:rsidRDefault="009278FB" w:rsidP="009278FB">
            <w:pPr>
              <w:spacing w:after="0" w:line="240" w:lineRule="auto"/>
              <w:rPr>
                <w:rFonts w:ascii="Calibri" w:eastAsia="Times New Roman" w:hAnsi="Calibri" w:cs="Calibri"/>
                <w:color w:val="000000"/>
                <w:sz w:val="20"/>
                <w:szCs w:val="20"/>
              </w:rPr>
            </w:pPr>
            <w:r w:rsidRPr="009278FB">
              <w:rPr>
                <w:rFonts w:ascii="Calibri" w:eastAsia="Times New Roman" w:hAnsi="Calibri" w:cs="Calibri"/>
                <w:color w:val="000000"/>
                <w:sz w:val="20"/>
                <w:szCs w:val="20"/>
              </w:rPr>
              <w:t>Hydrocellular dressing</w:t>
            </w:r>
          </w:p>
        </w:tc>
        <w:tc>
          <w:tcPr>
            <w:tcW w:w="649" w:type="dxa"/>
            <w:tcBorders>
              <w:top w:val="nil"/>
              <w:left w:val="nil"/>
              <w:bottom w:val="single" w:sz="4" w:space="0" w:color="auto"/>
              <w:right w:val="single" w:sz="4" w:space="0" w:color="auto"/>
            </w:tcBorders>
            <w:shd w:val="clear" w:color="000000" w:fill="FFFFFF"/>
            <w:noWrap/>
            <w:vAlign w:val="center"/>
            <w:hideMark/>
          </w:tcPr>
          <w:p w14:paraId="00BE7AB4"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PCS</w:t>
            </w:r>
          </w:p>
        </w:tc>
        <w:tc>
          <w:tcPr>
            <w:tcW w:w="619" w:type="dxa"/>
            <w:tcBorders>
              <w:top w:val="nil"/>
              <w:left w:val="nil"/>
              <w:bottom w:val="single" w:sz="4" w:space="0" w:color="auto"/>
              <w:right w:val="single" w:sz="4" w:space="0" w:color="auto"/>
            </w:tcBorders>
            <w:noWrap/>
            <w:vAlign w:val="bottom"/>
            <w:hideMark/>
          </w:tcPr>
          <w:p w14:paraId="26760816" w14:textId="77777777" w:rsidR="009278FB" w:rsidRPr="009278FB" w:rsidRDefault="009278FB" w:rsidP="009278FB">
            <w:pPr>
              <w:spacing w:after="0" w:line="240" w:lineRule="auto"/>
              <w:jc w:val="right"/>
              <w:rPr>
                <w:rFonts w:ascii="Calibri" w:eastAsia="Times New Roman" w:hAnsi="Calibri" w:cs="Calibri"/>
                <w:color w:val="000000"/>
              </w:rPr>
            </w:pPr>
            <w:r w:rsidRPr="009278FB">
              <w:rPr>
                <w:rFonts w:ascii="Calibri" w:eastAsia="Times New Roman" w:hAnsi="Calibri" w:cs="Calibri"/>
                <w:color w:val="000000"/>
              </w:rPr>
              <w:t>2109</w:t>
            </w:r>
          </w:p>
        </w:tc>
        <w:tc>
          <w:tcPr>
            <w:tcW w:w="791" w:type="dxa"/>
            <w:tcBorders>
              <w:top w:val="nil"/>
              <w:left w:val="nil"/>
              <w:bottom w:val="single" w:sz="4" w:space="0" w:color="auto"/>
              <w:right w:val="single" w:sz="4" w:space="0" w:color="auto"/>
            </w:tcBorders>
            <w:shd w:val="clear" w:color="000000" w:fill="FFFFFF"/>
            <w:vAlign w:val="bottom"/>
            <w:hideMark/>
          </w:tcPr>
          <w:p w14:paraId="1920EC6B" w14:textId="77777777" w:rsidR="009278FB" w:rsidRPr="009278FB" w:rsidRDefault="009278FB" w:rsidP="009278FB">
            <w:pPr>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Pr>
              <w:t>1.78</w:t>
            </w:r>
          </w:p>
        </w:tc>
        <w:tc>
          <w:tcPr>
            <w:tcW w:w="1220" w:type="dxa"/>
            <w:tcBorders>
              <w:top w:val="nil"/>
              <w:left w:val="nil"/>
              <w:bottom w:val="single" w:sz="4" w:space="0" w:color="auto"/>
              <w:right w:val="single" w:sz="4" w:space="0" w:color="auto"/>
            </w:tcBorders>
            <w:shd w:val="clear" w:color="000000" w:fill="FFFFFF"/>
            <w:vAlign w:val="bottom"/>
            <w:hideMark/>
          </w:tcPr>
          <w:p w14:paraId="1F1A7B3C" w14:textId="77777777" w:rsidR="009278FB" w:rsidRPr="009278FB" w:rsidRDefault="009278FB" w:rsidP="009278FB">
            <w:pPr>
              <w:bidi/>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tl/>
              </w:rPr>
              <w:t>امريكي , اوربي , ياباني</w:t>
            </w:r>
          </w:p>
        </w:tc>
      </w:tr>
      <w:tr w:rsidR="009278FB" w:rsidRPr="009278FB" w14:paraId="3C16D05C" w14:textId="77777777" w:rsidTr="009278FB">
        <w:trPr>
          <w:trHeight w:val="804"/>
        </w:trPr>
        <w:tc>
          <w:tcPr>
            <w:tcW w:w="356" w:type="dxa"/>
            <w:tcBorders>
              <w:top w:val="nil"/>
              <w:left w:val="single" w:sz="4" w:space="0" w:color="auto"/>
              <w:bottom w:val="single" w:sz="4" w:space="0" w:color="auto"/>
              <w:right w:val="single" w:sz="4" w:space="0" w:color="auto"/>
            </w:tcBorders>
            <w:noWrap/>
            <w:vAlign w:val="bottom"/>
            <w:hideMark/>
          </w:tcPr>
          <w:p w14:paraId="6974AC8B" w14:textId="77777777" w:rsidR="009278FB" w:rsidRPr="009278FB" w:rsidRDefault="009278FB" w:rsidP="009278FB">
            <w:pPr>
              <w:spacing w:after="0" w:line="240" w:lineRule="auto"/>
              <w:jc w:val="right"/>
              <w:rPr>
                <w:rFonts w:ascii="Calibri" w:eastAsia="Times New Roman" w:hAnsi="Calibri" w:cs="Calibri"/>
                <w:color w:val="000000"/>
                <w:rtl/>
              </w:rPr>
            </w:pPr>
            <w:r w:rsidRPr="009278FB">
              <w:rPr>
                <w:rFonts w:ascii="Calibri" w:eastAsia="Times New Roman" w:hAnsi="Calibri" w:cs="Calibri"/>
                <w:color w:val="000000"/>
              </w:rPr>
              <w:t>3</w:t>
            </w:r>
          </w:p>
        </w:tc>
        <w:tc>
          <w:tcPr>
            <w:tcW w:w="1461" w:type="dxa"/>
            <w:tcBorders>
              <w:top w:val="nil"/>
              <w:left w:val="nil"/>
              <w:bottom w:val="single" w:sz="4" w:space="0" w:color="auto"/>
              <w:right w:val="single" w:sz="4" w:space="0" w:color="auto"/>
            </w:tcBorders>
            <w:shd w:val="clear" w:color="000000" w:fill="FFFFFF"/>
            <w:noWrap/>
            <w:vAlign w:val="center"/>
            <w:hideMark/>
          </w:tcPr>
          <w:p w14:paraId="3C0C2D1C"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PLA-DS00-011</w:t>
            </w:r>
          </w:p>
        </w:tc>
        <w:tc>
          <w:tcPr>
            <w:tcW w:w="4284" w:type="dxa"/>
            <w:tcBorders>
              <w:top w:val="nil"/>
              <w:left w:val="nil"/>
              <w:bottom w:val="single" w:sz="4" w:space="0" w:color="auto"/>
              <w:right w:val="single" w:sz="4" w:space="0" w:color="auto"/>
            </w:tcBorders>
            <w:shd w:val="clear" w:color="000000" w:fill="FFFFFF"/>
            <w:noWrap/>
            <w:vAlign w:val="bottom"/>
            <w:hideMark/>
          </w:tcPr>
          <w:p w14:paraId="3A2B5221" w14:textId="77777777" w:rsidR="009278FB" w:rsidRPr="009278FB" w:rsidRDefault="009278FB" w:rsidP="009278FB">
            <w:pPr>
              <w:spacing w:after="0" w:line="240" w:lineRule="auto"/>
              <w:rPr>
                <w:rFonts w:ascii="Calibri" w:eastAsia="Times New Roman" w:hAnsi="Calibri" w:cs="Calibri"/>
                <w:color w:val="000000"/>
                <w:sz w:val="20"/>
                <w:szCs w:val="20"/>
              </w:rPr>
            </w:pPr>
            <w:r w:rsidRPr="009278FB">
              <w:rPr>
                <w:rFonts w:ascii="Calibri" w:eastAsia="Times New Roman" w:hAnsi="Calibri" w:cs="Calibri"/>
                <w:color w:val="000000"/>
                <w:sz w:val="20"/>
                <w:szCs w:val="20"/>
              </w:rPr>
              <w:t xml:space="preserve">Semi porour polyester dressing </w:t>
            </w:r>
          </w:p>
        </w:tc>
        <w:tc>
          <w:tcPr>
            <w:tcW w:w="649" w:type="dxa"/>
            <w:tcBorders>
              <w:top w:val="nil"/>
              <w:left w:val="nil"/>
              <w:bottom w:val="single" w:sz="4" w:space="0" w:color="auto"/>
              <w:right w:val="single" w:sz="4" w:space="0" w:color="auto"/>
            </w:tcBorders>
            <w:shd w:val="clear" w:color="000000" w:fill="FFFFFF"/>
            <w:noWrap/>
            <w:vAlign w:val="center"/>
            <w:hideMark/>
          </w:tcPr>
          <w:p w14:paraId="2AFA965A"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Roll</w:t>
            </w:r>
          </w:p>
        </w:tc>
        <w:tc>
          <w:tcPr>
            <w:tcW w:w="619" w:type="dxa"/>
            <w:tcBorders>
              <w:top w:val="nil"/>
              <w:left w:val="nil"/>
              <w:bottom w:val="single" w:sz="4" w:space="0" w:color="auto"/>
              <w:right w:val="single" w:sz="4" w:space="0" w:color="auto"/>
            </w:tcBorders>
            <w:noWrap/>
            <w:vAlign w:val="bottom"/>
            <w:hideMark/>
          </w:tcPr>
          <w:p w14:paraId="6A66D6C8" w14:textId="77777777" w:rsidR="009278FB" w:rsidRPr="009278FB" w:rsidRDefault="009278FB" w:rsidP="009278FB">
            <w:pPr>
              <w:spacing w:after="0" w:line="240" w:lineRule="auto"/>
              <w:jc w:val="right"/>
              <w:rPr>
                <w:rFonts w:ascii="Calibri" w:eastAsia="Times New Roman" w:hAnsi="Calibri" w:cs="Calibri"/>
                <w:color w:val="000000"/>
              </w:rPr>
            </w:pPr>
            <w:r w:rsidRPr="009278FB">
              <w:rPr>
                <w:rFonts w:ascii="Calibri" w:eastAsia="Times New Roman" w:hAnsi="Calibri" w:cs="Calibri"/>
                <w:color w:val="000000"/>
              </w:rPr>
              <w:t>1545</w:t>
            </w:r>
          </w:p>
        </w:tc>
        <w:tc>
          <w:tcPr>
            <w:tcW w:w="791" w:type="dxa"/>
            <w:tcBorders>
              <w:top w:val="nil"/>
              <w:left w:val="nil"/>
              <w:bottom w:val="single" w:sz="4" w:space="0" w:color="auto"/>
              <w:right w:val="single" w:sz="4" w:space="0" w:color="auto"/>
            </w:tcBorders>
            <w:shd w:val="clear" w:color="000000" w:fill="FFFFFF"/>
            <w:vAlign w:val="bottom"/>
            <w:hideMark/>
          </w:tcPr>
          <w:p w14:paraId="064A9991" w14:textId="77777777" w:rsidR="009278FB" w:rsidRPr="009278FB" w:rsidRDefault="009278FB" w:rsidP="009278FB">
            <w:pPr>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Pr>
              <w:t>1.5</w:t>
            </w:r>
          </w:p>
        </w:tc>
        <w:tc>
          <w:tcPr>
            <w:tcW w:w="1220" w:type="dxa"/>
            <w:tcBorders>
              <w:top w:val="nil"/>
              <w:left w:val="nil"/>
              <w:bottom w:val="single" w:sz="4" w:space="0" w:color="auto"/>
              <w:right w:val="single" w:sz="4" w:space="0" w:color="auto"/>
            </w:tcBorders>
            <w:shd w:val="clear" w:color="000000" w:fill="FFFFFF"/>
            <w:vAlign w:val="bottom"/>
            <w:hideMark/>
          </w:tcPr>
          <w:p w14:paraId="76F1FA28" w14:textId="77777777" w:rsidR="009278FB" w:rsidRPr="009278FB" w:rsidRDefault="009278FB" w:rsidP="009278FB">
            <w:pPr>
              <w:bidi/>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tl/>
              </w:rPr>
              <w:t>امريكي , اوربي , ياباني</w:t>
            </w:r>
          </w:p>
        </w:tc>
      </w:tr>
      <w:tr w:rsidR="009278FB" w:rsidRPr="009278FB" w14:paraId="6A334754" w14:textId="77777777" w:rsidTr="009278FB">
        <w:trPr>
          <w:trHeight w:val="552"/>
        </w:trPr>
        <w:tc>
          <w:tcPr>
            <w:tcW w:w="356" w:type="dxa"/>
            <w:tcBorders>
              <w:top w:val="nil"/>
              <w:left w:val="single" w:sz="4" w:space="0" w:color="auto"/>
              <w:bottom w:val="single" w:sz="4" w:space="0" w:color="auto"/>
              <w:right w:val="single" w:sz="4" w:space="0" w:color="auto"/>
            </w:tcBorders>
            <w:noWrap/>
            <w:vAlign w:val="bottom"/>
            <w:hideMark/>
          </w:tcPr>
          <w:p w14:paraId="52442EC4" w14:textId="77777777" w:rsidR="009278FB" w:rsidRPr="009278FB" w:rsidRDefault="009278FB" w:rsidP="009278FB">
            <w:pPr>
              <w:spacing w:after="0" w:line="240" w:lineRule="auto"/>
              <w:jc w:val="right"/>
              <w:rPr>
                <w:rFonts w:ascii="Calibri" w:eastAsia="Times New Roman" w:hAnsi="Calibri" w:cs="Calibri"/>
                <w:color w:val="000000"/>
                <w:rtl/>
              </w:rPr>
            </w:pPr>
            <w:r w:rsidRPr="009278FB">
              <w:rPr>
                <w:rFonts w:ascii="Calibri" w:eastAsia="Times New Roman" w:hAnsi="Calibri" w:cs="Calibri"/>
                <w:color w:val="000000"/>
              </w:rPr>
              <w:t>4</w:t>
            </w:r>
          </w:p>
        </w:tc>
        <w:tc>
          <w:tcPr>
            <w:tcW w:w="1461" w:type="dxa"/>
            <w:tcBorders>
              <w:top w:val="nil"/>
              <w:left w:val="nil"/>
              <w:bottom w:val="single" w:sz="4" w:space="0" w:color="auto"/>
              <w:right w:val="single" w:sz="4" w:space="0" w:color="auto"/>
            </w:tcBorders>
            <w:shd w:val="clear" w:color="000000" w:fill="FFFFFF"/>
            <w:noWrap/>
            <w:vAlign w:val="center"/>
            <w:hideMark/>
          </w:tcPr>
          <w:p w14:paraId="1CC2EAC6"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PLA-DS00-015</w:t>
            </w:r>
          </w:p>
        </w:tc>
        <w:tc>
          <w:tcPr>
            <w:tcW w:w="4284" w:type="dxa"/>
            <w:tcBorders>
              <w:top w:val="nil"/>
              <w:left w:val="nil"/>
              <w:bottom w:val="single" w:sz="4" w:space="0" w:color="auto"/>
              <w:right w:val="single" w:sz="4" w:space="0" w:color="auto"/>
            </w:tcBorders>
            <w:shd w:val="clear" w:color="000000" w:fill="FFFFFF"/>
            <w:noWrap/>
            <w:vAlign w:val="bottom"/>
            <w:hideMark/>
          </w:tcPr>
          <w:p w14:paraId="7CB57209" w14:textId="77777777" w:rsidR="009278FB" w:rsidRPr="009278FB" w:rsidRDefault="009278FB" w:rsidP="009278FB">
            <w:pPr>
              <w:spacing w:after="0" w:line="240" w:lineRule="auto"/>
              <w:rPr>
                <w:rFonts w:ascii="Calibri" w:eastAsia="Times New Roman" w:hAnsi="Calibri" w:cs="Calibri"/>
                <w:color w:val="000000"/>
                <w:sz w:val="20"/>
                <w:szCs w:val="20"/>
              </w:rPr>
            </w:pPr>
            <w:r w:rsidRPr="009278FB">
              <w:rPr>
                <w:rFonts w:ascii="Calibri" w:eastAsia="Times New Roman" w:hAnsi="Calibri" w:cs="Calibri"/>
                <w:color w:val="000000"/>
                <w:sz w:val="20"/>
                <w:szCs w:val="20"/>
              </w:rPr>
              <w:t>Tubular gauze   for  Toes x  20 m</w:t>
            </w:r>
          </w:p>
        </w:tc>
        <w:tc>
          <w:tcPr>
            <w:tcW w:w="649" w:type="dxa"/>
            <w:tcBorders>
              <w:top w:val="nil"/>
              <w:left w:val="nil"/>
              <w:bottom w:val="single" w:sz="4" w:space="0" w:color="auto"/>
              <w:right w:val="single" w:sz="4" w:space="0" w:color="auto"/>
            </w:tcBorders>
            <w:shd w:val="clear" w:color="000000" w:fill="FFFFFF"/>
            <w:noWrap/>
            <w:vAlign w:val="center"/>
            <w:hideMark/>
          </w:tcPr>
          <w:p w14:paraId="57E4C7BE"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Roll</w:t>
            </w:r>
          </w:p>
        </w:tc>
        <w:tc>
          <w:tcPr>
            <w:tcW w:w="619" w:type="dxa"/>
            <w:tcBorders>
              <w:top w:val="nil"/>
              <w:left w:val="nil"/>
              <w:bottom w:val="single" w:sz="4" w:space="0" w:color="auto"/>
              <w:right w:val="single" w:sz="4" w:space="0" w:color="auto"/>
            </w:tcBorders>
            <w:noWrap/>
            <w:vAlign w:val="bottom"/>
            <w:hideMark/>
          </w:tcPr>
          <w:p w14:paraId="7ECFA341" w14:textId="77777777" w:rsidR="009278FB" w:rsidRPr="009278FB" w:rsidRDefault="009278FB" w:rsidP="009278FB">
            <w:pPr>
              <w:spacing w:after="0" w:line="240" w:lineRule="auto"/>
              <w:jc w:val="right"/>
              <w:rPr>
                <w:rFonts w:ascii="Calibri" w:eastAsia="Times New Roman" w:hAnsi="Calibri" w:cs="Calibri"/>
                <w:color w:val="000000"/>
              </w:rPr>
            </w:pPr>
            <w:r w:rsidRPr="009278FB">
              <w:rPr>
                <w:rFonts w:ascii="Calibri" w:eastAsia="Times New Roman" w:hAnsi="Calibri" w:cs="Calibri"/>
                <w:color w:val="000000"/>
              </w:rPr>
              <w:t>1428</w:t>
            </w:r>
          </w:p>
        </w:tc>
        <w:tc>
          <w:tcPr>
            <w:tcW w:w="791" w:type="dxa"/>
            <w:tcBorders>
              <w:top w:val="nil"/>
              <w:left w:val="nil"/>
              <w:bottom w:val="single" w:sz="4" w:space="0" w:color="auto"/>
              <w:right w:val="single" w:sz="4" w:space="0" w:color="auto"/>
            </w:tcBorders>
            <w:shd w:val="clear" w:color="000000" w:fill="FFFFFF"/>
            <w:vAlign w:val="bottom"/>
            <w:hideMark/>
          </w:tcPr>
          <w:p w14:paraId="7EB6EFA4" w14:textId="77777777" w:rsidR="009278FB" w:rsidRPr="009278FB" w:rsidRDefault="009278FB" w:rsidP="009278FB">
            <w:pPr>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Pr>
              <w:t>5.23</w:t>
            </w:r>
          </w:p>
        </w:tc>
        <w:tc>
          <w:tcPr>
            <w:tcW w:w="1220" w:type="dxa"/>
            <w:tcBorders>
              <w:top w:val="nil"/>
              <w:left w:val="nil"/>
              <w:bottom w:val="single" w:sz="4" w:space="0" w:color="auto"/>
              <w:right w:val="single" w:sz="4" w:space="0" w:color="auto"/>
            </w:tcBorders>
            <w:shd w:val="clear" w:color="000000" w:fill="FFFFFF"/>
            <w:vAlign w:val="bottom"/>
            <w:hideMark/>
          </w:tcPr>
          <w:p w14:paraId="4B1470AC" w14:textId="77777777" w:rsidR="009278FB" w:rsidRPr="009278FB" w:rsidRDefault="009278FB" w:rsidP="009278FB">
            <w:pPr>
              <w:bidi/>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tl/>
              </w:rPr>
              <w:t xml:space="preserve"> اوربي </w:t>
            </w:r>
          </w:p>
        </w:tc>
      </w:tr>
      <w:tr w:rsidR="009278FB" w:rsidRPr="009278FB" w14:paraId="126598E3" w14:textId="77777777" w:rsidTr="009278FB">
        <w:trPr>
          <w:trHeight w:val="552"/>
        </w:trPr>
        <w:tc>
          <w:tcPr>
            <w:tcW w:w="356" w:type="dxa"/>
            <w:tcBorders>
              <w:top w:val="nil"/>
              <w:left w:val="single" w:sz="4" w:space="0" w:color="auto"/>
              <w:bottom w:val="single" w:sz="4" w:space="0" w:color="auto"/>
              <w:right w:val="single" w:sz="4" w:space="0" w:color="auto"/>
            </w:tcBorders>
            <w:noWrap/>
            <w:vAlign w:val="bottom"/>
            <w:hideMark/>
          </w:tcPr>
          <w:p w14:paraId="4C446158" w14:textId="77777777" w:rsidR="009278FB" w:rsidRPr="009278FB" w:rsidRDefault="009278FB" w:rsidP="009278FB">
            <w:pPr>
              <w:spacing w:after="0" w:line="240" w:lineRule="auto"/>
              <w:jc w:val="right"/>
              <w:rPr>
                <w:rFonts w:ascii="Calibri" w:eastAsia="Times New Roman" w:hAnsi="Calibri" w:cs="Calibri"/>
                <w:color w:val="000000"/>
                <w:rtl/>
              </w:rPr>
            </w:pPr>
            <w:r w:rsidRPr="009278FB">
              <w:rPr>
                <w:rFonts w:ascii="Calibri" w:eastAsia="Times New Roman" w:hAnsi="Calibri" w:cs="Calibri"/>
                <w:color w:val="000000"/>
              </w:rPr>
              <w:t>5</w:t>
            </w:r>
          </w:p>
        </w:tc>
        <w:tc>
          <w:tcPr>
            <w:tcW w:w="1461" w:type="dxa"/>
            <w:tcBorders>
              <w:top w:val="nil"/>
              <w:left w:val="nil"/>
              <w:bottom w:val="single" w:sz="4" w:space="0" w:color="auto"/>
              <w:right w:val="single" w:sz="4" w:space="0" w:color="auto"/>
            </w:tcBorders>
            <w:shd w:val="clear" w:color="000000" w:fill="FFFFFF"/>
            <w:noWrap/>
            <w:vAlign w:val="center"/>
            <w:hideMark/>
          </w:tcPr>
          <w:p w14:paraId="76574229"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PLA-DS00-016</w:t>
            </w:r>
          </w:p>
        </w:tc>
        <w:tc>
          <w:tcPr>
            <w:tcW w:w="4284" w:type="dxa"/>
            <w:tcBorders>
              <w:top w:val="nil"/>
              <w:left w:val="nil"/>
              <w:bottom w:val="single" w:sz="4" w:space="0" w:color="auto"/>
              <w:right w:val="single" w:sz="4" w:space="0" w:color="auto"/>
            </w:tcBorders>
            <w:shd w:val="clear" w:color="000000" w:fill="FFFFFF"/>
            <w:noWrap/>
            <w:vAlign w:val="bottom"/>
            <w:hideMark/>
          </w:tcPr>
          <w:p w14:paraId="0C920CE5" w14:textId="77777777" w:rsidR="009278FB" w:rsidRPr="009278FB" w:rsidRDefault="009278FB" w:rsidP="009278FB">
            <w:pPr>
              <w:spacing w:after="0" w:line="240" w:lineRule="auto"/>
              <w:rPr>
                <w:rFonts w:ascii="Calibri" w:eastAsia="Times New Roman" w:hAnsi="Calibri" w:cs="Calibri"/>
                <w:color w:val="000000"/>
                <w:sz w:val="20"/>
                <w:szCs w:val="20"/>
              </w:rPr>
            </w:pPr>
            <w:r w:rsidRPr="009278FB">
              <w:rPr>
                <w:rFonts w:ascii="Calibri" w:eastAsia="Times New Roman" w:hAnsi="Calibri" w:cs="Calibri"/>
                <w:color w:val="000000"/>
                <w:sz w:val="20"/>
                <w:szCs w:val="20"/>
              </w:rPr>
              <w:t>Tubular gauze   for  fingers &amp; Toes x  20 m</w:t>
            </w:r>
          </w:p>
        </w:tc>
        <w:tc>
          <w:tcPr>
            <w:tcW w:w="649" w:type="dxa"/>
            <w:tcBorders>
              <w:top w:val="nil"/>
              <w:left w:val="nil"/>
              <w:bottom w:val="single" w:sz="4" w:space="0" w:color="auto"/>
              <w:right w:val="single" w:sz="4" w:space="0" w:color="auto"/>
            </w:tcBorders>
            <w:shd w:val="clear" w:color="000000" w:fill="FFFFFF"/>
            <w:noWrap/>
            <w:vAlign w:val="center"/>
            <w:hideMark/>
          </w:tcPr>
          <w:p w14:paraId="5A05532E"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Roll</w:t>
            </w:r>
          </w:p>
        </w:tc>
        <w:tc>
          <w:tcPr>
            <w:tcW w:w="619" w:type="dxa"/>
            <w:tcBorders>
              <w:top w:val="nil"/>
              <w:left w:val="nil"/>
              <w:bottom w:val="single" w:sz="4" w:space="0" w:color="auto"/>
              <w:right w:val="single" w:sz="4" w:space="0" w:color="auto"/>
            </w:tcBorders>
            <w:noWrap/>
            <w:vAlign w:val="bottom"/>
            <w:hideMark/>
          </w:tcPr>
          <w:p w14:paraId="1954E913" w14:textId="77777777" w:rsidR="009278FB" w:rsidRPr="009278FB" w:rsidRDefault="009278FB" w:rsidP="009278FB">
            <w:pPr>
              <w:spacing w:after="0" w:line="240" w:lineRule="auto"/>
              <w:jc w:val="right"/>
              <w:rPr>
                <w:rFonts w:ascii="Calibri" w:eastAsia="Times New Roman" w:hAnsi="Calibri" w:cs="Calibri"/>
                <w:color w:val="000000"/>
              </w:rPr>
            </w:pPr>
            <w:r w:rsidRPr="009278FB">
              <w:rPr>
                <w:rFonts w:ascii="Calibri" w:eastAsia="Times New Roman" w:hAnsi="Calibri" w:cs="Calibri"/>
                <w:color w:val="000000"/>
              </w:rPr>
              <w:t>1408</w:t>
            </w:r>
          </w:p>
        </w:tc>
        <w:tc>
          <w:tcPr>
            <w:tcW w:w="791" w:type="dxa"/>
            <w:tcBorders>
              <w:top w:val="nil"/>
              <w:left w:val="nil"/>
              <w:bottom w:val="single" w:sz="4" w:space="0" w:color="auto"/>
              <w:right w:val="single" w:sz="4" w:space="0" w:color="auto"/>
            </w:tcBorders>
            <w:shd w:val="clear" w:color="000000" w:fill="FFFFFF"/>
            <w:vAlign w:val="bottom"/>
            <w:hideMark/>
          </w:tcPr>
          <w:p w14:paraId="697E3DD0" w14:textId="77777777" w:rsidR="009278FB" w:rsidRPr="009278FB" w:rsidRDefault="009278FB" w:rsidP="009278FB">
            <w:pPr>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Pr>
              <w:t>6.26</w:t>
            </w:r>
          </w:p>
        </w:tc>
        <w:tc>
          <w:tcPr>
            <w:tcW w:w="1220" w:type="dxa"/>
            <w:tcBorders>
              <w:top w:val="nil"/>
              <w:left w:val="nil"/>
              <w:bottom w:val="single" w:sz="4" w:space="0" w:color="auto"/>
              <w:right w:val="single" w:sz="4" w:space="0" w:color="auto"/>
            </w:tcBorders>
            <w:shd w:val="clear" w:color="000000" w:fill="FFFFFF"/>
            <w:vAlign w:val="bottom"/>
            <w:hideMark/>
          </w:tcPr>
          <w:p w14:paraId="2B165272" w14:textId="77777777" w:rsidR="009278FB" w:rsidRPr="009278FB" w:rsidRDefault="009278FB" w:rsidP="009278FB">
            <w:pPr>
              <w:bidi/>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tl/>
              </w:rPr>
              <w:t xml:space="preserve"> اوربي </w:t>
            </w:r>
          </w:p>
        </w:tc>
      </w:tr>
      <w:tr w:rsidR="009278FB" w:rsidRPr="009278FB" w14:paraId="7E2855A3" w14:textId="77777777" w:rsidTr="009278FB">
        <w:trPr>
          <w:trHeight w:val="552"/>
        </w:trPr>
        <w:tc>
          <w:tcPr>
            <w:tcW w:w="356" w:type="dxa"/>
            <w:tcBorders>
              <w:top w:val="nil"/>
              <w:left w:val="single" w:sz="4" w:space="0" w:color="auto"/>
              <w:bottom w:val="single" w:sz="4" w:space="0" w:color="auto"/>
              <w:right w:val="single" w:sz="4" w:space="0" w:color="auto"/>
            </w:tcBorders>
            <w:noWrap/>
            <w:vAlign w:val="bottom"/>
            <w:hideMark/>
          </w:tcPr>
          <w:p w14:paraId="5EA6FC27" w14:textId="77777777" w:rsidR="009278FB" w:rsidRPr="009278FB" w:rsidRDefault="009278FB" w:rsidP="009278FB">
            <w:pPr>
              <w:spacing w:after="0" w:line="240" w:lineRule="auto"/>
              <w:jc w:val="right"/>
              <w:rPr>
                <w:rFonts w:ascii="Calibri" w:eastAsia="Times New Roman" w:hAnsi="Calibri" w:cs="Calibri"/>
                <w:color w:val="000000"/>
                <w:rtl/>
              </w:rPr>
            </w:pPr>
            <w:r w:rsidRPr="009278FB">
              <w:rPr>
                <w:rFonts w:ascii="Calibri" w:eastAsia="Times New Roman" w:hAnsi="Calibri" w:cs="Calibri"/>
                <w:color w:val="000000"/>
              </w:rPr>
              <w:lastRenderedPageBreak/>
              <w:t>6</w:t>
            </w:r>
          </w:p>
        </w:tc>
        <w:tc>
          <w:tcPr>
            <w:tcW w:w="1461" w:type="dxa"/>
            <w:tcBorders>
              <w:top w:val="nil"/>
              <w:left w:val="nil"/>
              <w:bottom w:val="single" w:sz="4" w:space="0" w:color="auto"/>
              <w:right w:val="single" w:sz="4" w:space="0" w:color="auto"/>
            </w:tcBorders>
            <w:shd w:val="clear" w:color="000000" w:fill="FFFFFF"/>
            <w:noWrap/>
            <w:vAlign w:val="center"/>
            <w:hideMark/>
          </w:tcPr>
          <w:p w14:paraId="47244D24"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PLA-DS00-017</w:t>
            </w:r>
          </w:p>
        </w:tc>
        <w:tc>
          <w:tcPr>
            <w:tcW w:w="4284" w:type="dxa"/>
            <w:tcBorders>
              <w:top w:val="nil"/>
              <w:left w:val="nil"/>
              <w:bottom w:val="single" w:sz="4" w:space="0" w:color="auto"/>
              <w:right w:val="single" w:sz="4" w:space="0" w:color="auto"/>
            </w:tcBorders>
            <w:shd w:val="clear" w:color="000000" w:fill="FFFFFF"/>
            <w:noWrap/>
            <w:vAlign w:val="bottom"/>
            <w:hideMark/>
          </w:tcPr>
          <w:p w14:paraId="56B04A46" w14:textId="77777777" w:rsidR="009278FB" w:rsidRPr="009278FB" w:rsidRDefault="009278FB" w:rsidP="009278FB">
            <w:pPr>
              <w:spacing w:after="0" w:line="240" w:lineRule="auto"/>
              <w:rPr>
                <w:rFonts w:ascii="Calibri" w:eastAsia="Times New Roman" w:hAnsi="Calibri" w:cs="Calibri"/>
                <w:color w:val="000000"/>
                <w:sz w:val="20"/>
                <w:szCs w:val="20"/>
              </w:rPr>
            </w:pPr>
            <w:r w:rsidRPr="009278FB">
              <w:rPr>
                <w:rFonts w:ascii="Calibri" w:eastAsia="Times New Roman" w:hAnsi="Calibri" w:cs="Calibri"/>
                <w:color w:val="000000"/>
                <w:sz w:val="20"/>
                <w:szCs w:val="20"/>
              </w:rPr>
              <w:t>Tubular gauze   for  fingers  dressing x  20 m</w:t>
            </w:r>
          </w:p>
        </w:tc>
        <w:tc>
          <w:tcPr>
            <w:tcW w:w="649" w:type="dxa"/>
            <w:tcBorders>
              <w:top w:val="nil"/>
              <w:left w:val="nil"/>
              <w:bottom w:val="single" w:sz="4" w:space="0" w:color="auto"/>
              <w:right w:val="single" w:sz="4" w:space="0" w:color="auto"/>
            </w:tcBorders>
            <w:shd w:val="clear" w:color="000000" w:fill="FFFFFF"/>
            <w:noWrap/>
            <w:vAlign w:val="center"/>
            <w:hideMark/>
          </w:tcPr>
          <w:p w14:paraId="441E445C"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Roll</w:t>
            </w:r>
          </w:p>
        </w:tc>
        <w:tc>
          <w:tcPr>
            <w:tcW w:w="619" w:type="dxa"/>
            <w:tcBorders>
              <w:top w:val="nil"/>
              <w:left w:val="nil"/>
              <w:bottom w:val="single" w:sz="4" w:space="0" w:color="auto"/>
              <w:right w:val="single" w:sz="4" w:space="0" w:color="auto"/>
            </w:tcBorders>
            <w:noWrap/>
            <w:vAlign w:val="bottom"/>
            <w:hideMark/>
          </w:tcPr>
          <w:p w14:paraId="58314A99" w14:textId="77777777" w:rsidR="009278FB" w:rsidRPr="009278FB" w:rsidRDefault="009278FB" w:rsidP="009278FB">
            <w:pPr>
              <w:spacing w:after="0" w:line="240" w:lineRule="auto"/>
              <w:jc w:val="right"/>
              <w:rPr>
                <w:rFonts w:ascii="Calibri" w:eastAsia="Times New Roman" w:hAnsi="Calibri" w:cs="Calibri"/>
                <w:color w:val="000000"/>
              </w:rPr>
            </w:pPr>
            <w:r w:rsidRPr="009278FB">
              <w:rPr>
                <w:rFonts w:ascii="Calibri" w:eastAsia="Times New Roman" w:hAnsi="Calibri" w:cs="Calibri"/>
                <w:color w:val="000000"/>
              </w:rPr>
              <w:t>889</w:t>
            </w:r>
          </w:p>
        </w:tc>
        <w:tc>
          <w:tcPr>
            <w:tcW w:w="791" w:type="dxa"/>
            <w:tcBorders>
              <w:top w:val="nil"/>
              <w:left w:val="nil"/>
              <w:bottom w:val="single" w:sz="4" w:space="0" w:color="auto"/>
              <w:right w:val="single" w:sz="4" w:space="0" w:color="auto"/>
            </w:tcBorders>
            <w:shd w:val="clear" w:color="000000" w:fill="FFFFFF"/>
            <w:vAlign w:val="bottom"/>
            <w:hideMark/>
          </w:tcPr>
          <w:p w14:paraId="7607ACDD" w14:textId="77777777" w:rsidR="009278FB" w:rsidRPr="009278FB" w:rsidRDefault="009278FB" w:rsidP="009278FB">
            <w:pPr>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Pr>
              <w:t>6.23</w:t>
            </w:r>
          </w:p>
        </w:tc>
        <w:tc>
          <w:tcPr>
            <w:tcW w:w="1220" w:type="dxa"/>
            <w:tcBorders>
              <w:top w:val="nil"/>
              <w:left w:val="nil"/>
              <w:bottom w:val="single" w:sz="4" w:space="0" w:color="auto"/>
              <w:right w:val="single" w:sz="4" w:space="0" w:color="auto"/>
            </w:tcBorders>
            <w:shd w:val="clear" w:color="000000" w:fill="FFFFFF"/>
            <w:vAlign w:val="bottom"/>
            <w:hideMark/>
          </w:tcPr>
          <w:p w14:paraId="1F7F9FF6" w14:textId="77777777" w:rsidR="009278FB" w:rsidRPr="009278FB" w:rsidRDefault="009278FB" w:rsidP="009278FB">
            <w:pPr>
              <w:bidi/>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tl/>
              </w:rPr>
              <w:t xml:space="preserve"> اوربي </w:t>
            </w:r>
          </w:p>
        </w:tc>
      </w:tr>
      <w:tr w:rsidR="009278FB" w:rsidRPr="009278FB" w14:paraId="0FC97786" w14:textId="77777777" w:rsidTr="009278FB">
        <w:trPr>
          <w:trHeight w:val="552"/>
        </w:trPr>
        <w:tc>
          <w:tcPr>
            <w:tcW w:w="356" w:type="dxa"/>
            <w:tcBorders>
              <w:top w:val="nil"/>
              <w:left w:val="single" w:sz="4" w:space="0" w:color="auto"/>
              <w:bottom w:val="single" w:sz="4" w:space="0" w:color="auto"/>
              <w:right w:val="single" w:sz="4" w:space="0" w:color="auto"/>
            </w:tcBorders>
            <w:noWrap/>
            <w:vAlign w:val="bottom"/>
            <w:hideMark/>
          </w:tcPr>
          <w:p w14:paraId="6C6A5409" w14:textId="77777777" w:rsidR="009278FB" w:rsidRPr="009278FB" w:rsidRDefault="009278FB" w:rsidP="009278FB">
            <w:pPr>
              <w:spacing w:after="0" w:line="240" w:lineRule="auto"/>
              <w:jc w:val="right"/>
              <w:rPr>
                <w:rFonts w:ascii="Calibri" w:eastAsia="Times New Roman" w:hAnsi="Calibri" w:cs="Calibri"/>
                <w:color w:val="000000"/>
                <w:rtl/>
              </w:rPr>
            </w:pPr>
            <w:r w:rsidRPr="009278FB">
              <w:rPr>
                <w:rFonts w:ascii="Calibri" w:eastAsia="Times New Roman" w:hAnsi="Calibri" w:cs="Calibri"/>
                <w:color w:val="000000"/>
              </w:rPr>
              <w:t>7</w:t>
            </w:r>
          </w:p>
        </w:tc>
        <w:tc>
          <w:tcPr>
            <w:tcW w:w="1461" w:type="dxa"/>
            <w:tcBorders>
              <w:top w:val="nil"/>
              <w:left w:val="nil"/>
              <w:bottom w:val="single" w:sz="4" w:space="0" w:color="auto"/>
              <w:right w:val="single" w:sz="4" w:space="0" w:color="auto"/>
            </w:tcBorders>
            <w:shd w:val="clear" w:color="000000" w:fill="FFFFFF"/>
            <w:noWrap/>
            <w:vAlign w:val="center"/>
            <w:hideMark/>
          </w:tcPr>
          <w:p w14:paraId="4626C6FE"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PLA-DS00-018</w:t>
            </w:r>
          </w:p>
        </w:tc>
        <w:tc>
          <w:tcPr>
            <w:tcW w:w="4284" w:type="dxa"/>
            <w:tcBorders>
              <w:top w:val="nil"/>
              <w:left w:val="nil"/>
              <w:bottom w:val="single" w:sz="4" w:space="0" w:color="auto"/>
              <w:right w:val="single" w:sz="4" w:space="0" w:color="auto"/>
            </w:tcBorders>
            <w:shd w:val="clear" w:color="000000" w:fill="FFFFFF"/>
            <w:noWrap/>
            <w:vAlign w:val="bottom"/>
            <w:hideMark/>
          </w:tcPr>
          <w:p w14:paraId="58ACE380" w14:textId="77777777" w:rsidR="009278FB" w:rsidRPr="009278FB" w:rsidRDefault="009278FB" w:rsidP="009278FB">
            <w:pPr>
              <w:spacing w:after="0" w:line="240" w:lineRule="auto"/>
              <w:rPr>
                <w:rFonts w:ascii="Calibri" w:eastAsia="Times New Roman" w:hAnsi="Calibri" w:cs="Calibri"/>
                <w:color w:val="000000"/>
                <w:sz w:val="20"/>
                <w:szCs w:val="20"/>
              </w:rPr>
            </w:pPr>
            <w:r w:rsidRPr="009278FB">
              <w:rPr>
                <w:rFonts w:ascii="Calibri" w:eastAsia="Times New Roman" w:hAnsi="Calibri" w:cs="Calibri"/>
                <w:color w:val="000000"/>
                <w:sz w:val="20"/>
                <w:szCs w:val="20"/>
              </w:rPr>
              <w:t>Tubular gauze   for chlidren limbs</w:t>
            </w:r>
            <w:r w:rsidRPr="009278FB">
              <w:rPr>
                <w:rFonts w:ascii="Calibri" w:eastAsia="Times New Roman" w:hAnsi="Calibri" w:cs="Calibri"/>
                <w:color w:val="000000"/>
                <w:sz w:val="20"/>
                <w:szCs w:val="20"/>
                <w:rtl/>
              </w:rPr>
              <w:t>،</w:t>
            </w:r>
            <w:r w:rsidRPr="009278FB">
              <w:rPr>
                <w:rFonts w:ascii="Calibri" w:eastAsia="Times New Roman" w:hAnsi="Calibri" w:cs="Calibri"/>
                <w:color w:val="000000"/>
                <w:sz w:val="20"/>
                <w:szCs w:val="20"/>
              </w:rPr>
              <w:t>adult hands x20 m</w:t>
            </w:r>
          </w:p>
        </w:tc>
        <w:tc>
          <w:tcPr>
            <w:tcW w:w="649" w:type="dxa"/>
            <w:tcBorders>
              <w:top w:val="nil"/>
              <w:left w:val="nil"/>
              <w:bottom w:val="single" w:sz="4" w:space="0" w:color="auto"/>
              <w:right w:val="single" w:sz="4" w:space="0" w:color="auto"/>
            </w:tcBorders>
            <w:shd w:val="clear" w:color="000000" w:fill="FFFFFF"/>
            <w:noWrap/>
            <w:vAlign w:val="center"/>
            <w:hideMark/>
          </w:tcPr>
          <w:p w14:paraId="7BA08E8C"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Roll</w:t>
            </w:r>
          </w:p>
        </w:tc>
        <w:tc>
          <w:tcPr>
            <w:tcW w:w="619" w:type="dxa"/>
            <w:tcBorders>
              <w:top w:val="nil"/>
              <w:left w:val="nil"/>
              <w:bottom w:val="single" w:sz="4" w:space="0" w:color="auto"/>
              <w:right w:val="single" w:sz="4" w:space="0" w:color="auto"/>
            </w:tcBorders>
            <w:noWrap/>
            <w:vAlign w:val="bottom"/>
            <w:hideMark/>
          </w:tcPr>
          <w:p w14:paraId="59898406" w14:textId="77777777" w:rsidR="009278FB" w:rsidRPr="009278FB" w:rsidRDefault="009278FB" w:rsidP="009278FB">
            <w:pPr>
              <w:spacing w:after="0" w:line="240" w:lineRule="auto"/>
              <w:jc w:val="right"/>
              <w:rPr>
                <w:rFonts w:ascii="Calibri" w:eastAsia="Times New Roman" w:hAnsi="Calibri" w:cs="Calibri"/>
                <w:color w:val="000000"/>
              </w:rPr>
            </w:pPr>
            <w:r w:rsidRPr="009278FB">
              <w:rPr>
                <w:rFonts w:ascii="Calibri" w:eastAsia="Times New Roman" w:hAnsi="Calibri" w:cs="Calibri"/>
                <w:color w:val="000000"/>
              </w:rPr>
              <w:t>895</w:t>
            </w:r>
          </w:p>
        </w:tc>
        <w:tc>
          <w:tcPr>
            <w:tcW w:w="791" w:type="dxa"/>
            <w:tcBorders>
              <w:top w:val="nil"/>
              <w:left w:val="nil"/>
              <w:bottom w:val="single" w:sz="4" w:space="0" w:color="auto"/>
              <w:right w:val="single" w:sz="4" w:space="0" w:color="auto"/>
            </w:tcBorders>
            <w:shd w:val="clear" w:color="000000" w:fill="FFFFFF"/>
            <w:vAlign w:val="bottom"/>
            <w:hideMark/>
          </w:tcPr>
          <w:p w14:paraId="0B9ABB11" w14:textId="77777777" w:rsidR="009278FB" w:rsidRPr="009278FB" w:rsidRDefault="009278FB" w:rsidP="009278FB">
            <w:pPr>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Pr>
              <w:t>10</w:t>
            </w:r>
          </w:p>
        </w:tc>
        <w:tc>
          <w:tcPr>
            <w:tcW w:w="1220" w:type="dxa"/>
            <w:tcBorders>
              <w:top w:val="nil"/>
              <w:left w:val="nil"/>
              <w:bottom w:val="single" w:sz="4" w:space="0" w:color="auto"/>
              <w:right w:val="single" w:sz="4" w:space="0" w:color="auto"/>
            </w:tcBorders>
            <w:shd w:val="clear" w:color="000000" w:fill="FFFFFF"/>
            <w:vAlign w:val="bottom"/>
            <w:hideMark/>
          </w:tcPr>
          <w:p w14:paraId="4A072955" w14:textId="77777777" w:rsidR="009278FB" w:rsidRPr="009278FB" w:rsidRDefault="009278FB" w:rsidP="009278FB">
            <w:pPr>
              <w:bidi/>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tl/>
              </w:rPr>
              <w:t xml:space="preserve"> اوربي </w:t>
            </w:r>
          </w:p>
        </w:tc>
      </w:tr>
      <w:tr w:rsidR="009278FB" w:rsidRPr="009278FB" w14:paraId="5616DEAB" w14:textId="77777777" w:rsidTr="009278FB">
        <w:trPr>
          <w:trHeight w:val="552"/>
        </w:trPr>
        <w:tc>
          <w:tcPr>
            <w:tcW w:w="356" w:type="dxa"/>
            <w:tcBorders>
              <w:top w:val="nil"/>
              <w:left w:val="single" w:sz="4" w:space="0" w:color="auto"/>
              <w:bottom w:val="single" w:sz="4" w:space="0" w:color="auto"/>
              <w:right w:val="single" w:sz="4" w:space="0" w:color="auto"/>
            </w:tcBorders>
            <w:noWrap/>
            <w:vAlign w:val="bottom"/>
            <w:hideMark/>
          </w:tcPr>
          <w:p w14:paraId="3EFB1AC2" w14:textId="77777777" w:rsidR="009278FB" w:rsidRPr="009278FB" w:rsidRDefault="009278FB" w:rsidP="009278FB">
            <w:pPr>
              <w:spacing w:after="0" w:line="240" w:lineRule="auto"/>
              <w:jc w:val="right"/>
              <w:rPr>
                <w:rFonts w:ascii="Calibri" w:eastAsia="Times New Roman" w:hAnsi="Calibri" w:cs="Calibri"/>
                <w:color w:val="000000"/>
                <w:rtl/>
              </w:rPr>
            </w:pPr>
            <w:r w:rsidRPr="009278FB">
              <w:rPr>
                <w:rFonts w:ascii="Calibri" w:eastAsia="Times New Roman" w:hAnsi="Calibri" w:cs="Calibri"/>
                <w:color w:val="000000"/>
              </w:rPr>
              <w:t>8</w:t>
            </w:r>
          </w:p>
        </w:tc>
        <w:tc>
          <w:tcPr>
            <w:tcW w:w="1461" w:type="dxa"/>
            <w:tcBorders>
              <w:top w:val="nil"/>
              <w:left w:val="nil"/>
              <w:bottom w:val="single" w:sz="4" w:space="0" w:color="auto"/>
              <w:right w:val="single" w:sz="4" w:space="0" w:color="auto"/>
            </w:tcBorders>
            <w:shd w:val="clear" w:color="000000" w:fill="FFFFFF"/>
            <w:noWrap/>
            <w:vAlign w:val="center"/>
            <w:hideMark/>
          </w:tcPr>
          <w:p w14:paraId="423E5E77"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PLA-DS00-019</w:t>
            </w:r>
          </w:p>
        </w:tc>
        <w:tc>
          <w:tcPr>
            <w:tcW w:w="4284" w:type="dxa"/>
            <w:tcBorders>
              <w:top w:val="nil"/>
              <w:left w:val="nil"/>
              <w:bottom w:val="single" w:sz="4" w:space="0" w:color="auto"/>
              <w:right w:val="single" w:sz="4" w:space="0" w:color="auto"/>
            </w:tcBorders>
            <w:shd w:val="clear" w:color="000000" w:fill="FFFFFF"/>
            <w:noWrap/>
            <w:vAlign w:val="bottom"/>
            <w:hideMark/>
          </w:tcPr>
          <w:p w14:paraId="6DBADAD6" w14:textId="77777777" w:rsidR="009278FB" w:rsidRPr="009278FB" w:rsidRDefault="009278FB" w:rsidP="009278FB">
            <w:pPr>
              <w:spacing w:after="0" w:line="240" w:lineRule="auto"/>
              <w:rPr>
                <w:rFonts w:ascii="Calibri" w:eastAsia="Times New Roman" w:hAnsi="Calibri" w:cs="Calibri"/>
                <w:color w:val="000000"/>
                <w:sz w:val="20"/>
                <w:szCs w:val="20"/>
              </w:rPr>
            </w:pPr>
            <w:r w:rsidRPr="009278FB">
              <w:rPr>
                <w:rFonts w:ascii="Calibri" w:eastAsia="Times New Roman" w:hAnsi="Calibri" w:cs="Calibri"/>
                <w:color w:val="000000"/>
                <w:sz w:val="20"/>
                <w:szCs w:val="20"/>
              </w:rPr>
              <w:t>Tubular gauze   for adult limbs x20 m</w:t>
            </w:r>
          </w:p>
        </w:tc>
        <w:tc>
          <w:tcPr>
            <w:tcW w:w="649" w:type="dxa"/>
            <w:tcBorders>
              <w:top w:val="nil"/>
              <w:left w:val="nil"/>
              <w:bottom w:val="single" w:sz="4" w:space="0" w:color="auto"/>
              <w:right w:val="single" w:sz="4" w:space="0" w:color="auto"/>
            </w:tcBorders>
            <w:shd w:val="clear" w:color="000000" w:fill="FFFFFF"/>
            <w:noWrap/>
            <w:vAlign w:val="center"/>
            <w:hideMark/>
          </w:tcPr>
          <w:p w14:paraId="346A3B41"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Roll</w:t>
            </w:r>
          </w:p>
        </w:tc>
        <w:tc>
          <w:tcPr>
            <w:tcW w:w="619" w:type="dxa"/>
            <w:tcBorders>
              <w:top w:val="nil"/>
              <w:left w:val="nil"/>
              <w:bottom w:val="single" w:sz="4" w:space="0" w:color="auto"/>
              <w:right w:val="single" w:sz="4" w:space="0" w:color="auto"/>
            </w:tcBorders>
            <w:noWrap/>
            <w:vAlign w:val="bottom"/>
            <w:hideMark/>
          </w:tcPr>
          <w:p w14:paraId="6A6FFBA9" w14:textId="77777777" w:rsidR="009278FB" w:rsidRPr="009278FB" w:rsidRDefault="009278FB" w:rsidP="009278FB">
            <w:pPr>
              <w:spacing w:after="0" w:line="240" w:lineRule="auto"/>
              <w:jc w:val="right"/>
              <w:rPr>
                <w:rFonts w:ascii="Calibri" w:eastAsia="Times New Roman" w:hAnsi="Calibri" w:cs="Calibri"/>
                <w:color w:val="000000"/>
              </w:rPr>
            </w:pPr>
            <w:r w:rsidRPr="009278FB">
              <w:rPr>
                <w:rFonts w:ascii="Calibri" w:eastAsia="Times New Roman" w:hAnsi="Calibri" w:cs="Calibri"/>
                <w:color w:val="000000"/>
              </w:rPr>
              <w:t>932</w:t>
            </w:r>
          </w:p>
        </w:tc>
        <w:tc>
          <w:tcPr>
            <w:tcW w:w="791" w:type="dxa"/>
            <w:tcBorders>
              <w:top w:val="nil"/>
              <w:left w:val="nil"/>
              <w:bottom w:val="single" w:sz="4" w:space="0" w:color="auto"/>
              <w:right w:val="single" w:sz="4" w:space="0" w:color="auto"/>
            </w:tcBorders>
            <w:shd w:val="clear" w:color="000000" w:fill="FFFFFF"/>
            <w:vAlign w:val="bottom"/>
            <w:hideMark/>
          </w:tcPr>
          <w:p w14:paraId="6516746F" w14:textId="77777777" w:rsidR="009278FB" w:rsidRPr="009278FB" w:rsidRDefault="009278FB" w:rsidP="009278FB">
            <w:pPr>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Pr>
              <w:t>9.48</w:t>
            </w:r>
          </w:p>
        </w:tc>
        <w:tc>
          <w:tcPr>
            <w:tcW w:w="1220" w:type="dxa"/>
            <w:tcBorders>
              <w:top w:val="nil"/>
              <w:left w:val="nil"/>
              <w:bottom w:val="single" w:sz="4" w:space="0" w:color="auto"/>
              <w:right w:val="single" w:sz="4" w:space="0" w:color="auto"/>
            </w:tcBorders>
            <w:shd w:val="clear" w:color="000000" w:fill="FFFFFF"/>
            <w:vAlign w:val="bottom"/>
            <w:hideMark/>
          </w:tcPr>
          <w:p w14:paraId="297DB1B3" w14:textId="77777777" w:rsidR="009278FB" w:rsidRPr="009278FB" w:rsidRDefault="009278FB" w:rsidP="009278FB">
            <w:pPr>
              <w:bidi/>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tl/>
              </w:rPr>
              <w:t xml:space="preserve"> اوربي </w:t>
            </w:r>
          </w:p>
        </w:tc>
      </w:tr>
      <w:tr w:rsidR="009278FB" w:rsidRPr="009278FB" w14:paraId="29CB203F" w14:textId="77777777" w:rsidTr="009278FB">
        <w:trPr>
          <w:trHeight w:val="552"/>
        </w:trPr>
        <w:tc>
          <w:tcPr>
            <w:tcW w:w="356" w:type="dxa"/>
            <w:tcBorders>
              <w:top w:val="nil"/>
              <w:left w:val="single" w:sz="4" w:space="0" w:color="auto"/>
              <w:bottom w:val="single" w:sz="4" w:space="0" w:color="auto"/>
              <w:right w:val="single" w:sz="4" w:space="0" w:color="auto"/>
            </w:tcBorders>
            <w:noWrap/>
            <w:vAlign w:val="bottom"/>
            <w:hideMark/>
          </w:tcPr>
          <w:p w14:paraId="46691A44" w14:textId="77777777" w:rsidR="009278FB" w:rsidRPr="009278FB" w:rsidRDefault="009278FB" w:rsidP="009278FB">
            <w:pPr>
              <w:spacing w:after="0" w:line="240" w:lineRule="auto"/>
              <w:jc w:val="right"/>
              <w:rPr>
                <w:rFonts w:ascii="Calibri" w:eastAsia="Times New Roman" w:hAnsi="Calibri" w:cs="Calibri"/>
                <w:color w:val="000000"/>
                <w:rtl/>
              </w:rPr>
            </w:pPr>
            <w:r w:rsidRPr="009278FB">
              <w:rPr>
                <w:rFonts w:ascii="Calibri" w:eastAsia="Times New Roman" w:hAnsi="Calibri" w:cs="Calibri"/>
                <w:color w:val="000000"/>
              </w:rPr>
              <w:t>9</w:t>
            </w:r>
          </w:p>
        </w:tc>
        <w:tc>
          <w:tcPr>
            <w:tcW w:w="1461" w:type="dxa"/>
            <w:tcBorders>
              <w:top w:val="nil"/>
              <w:left w:val="nil"/>
              <w:bottom w:val="single" w:sz="4" w:space="0" w:color="auto"/>
              <w:right w:val="single" w:sz="4" w:space="0" w:color="auto"/>
            </w:tcBorders>
            <w:shd w:val="clear" w:color="000000" w:fill="FFFFFF"/>
            <w:noWrap/>
            <w:vAlign w:val="center"/>
            <w:hideMark/>
          </w:tcPr>
          <w:p w14:paraId="49217BDE"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PLA-DS00-020</w:t>
            </w:r>
          </w:p>
        </w:tc>
        <w:tc>
          <w:tcPr>
            <w:tcW w:w="4284" w:type="dxa"/>
            <w:tcBorders>
              <w:top w:val="nil"/>
              <w:left w:val="nil"/>
              <w:bottom w:val="single" w:sz="4" w:space="0" w:color="auto"/>
              <w:right w:val="single" w:sz="4" w:space="0" w:color="auto"/>
            </w:tcBorders>
            <w:shd w:val="clear" w:color="000000" w:fill="FFFFFF"/>
            <w:noWrap/>
            <w:vAlign w:val="bottom"/>
            <w:hideMark/>
          </w:tcPr>
          <w:p w14:paraId="2499D355" w14:textId="77777777" w:rsidR="009278FB" w:rsidRPr="009278FB" w:rsidRDefault="009278FB" w:rsidP="009278FB">
            <w:pPr>
              <w:spacing w:after="0" w:line="240" w:lineRule="auto"/>
              <w:rPr>
                <w:rFonts w:ascii="Calibri" w:eastAsia="Times New Roman" w:hAnsi="Calibri" w:cs="Calibri"/>
                <w:color w:val="000000"/>
                <w:sz w:val="20"/>
                <w:szCs w:val="20"/>
              </w:rPr>
            </w:pPr>
            <w:r w:rsidRPr="009278FB">
              <w:rPr>
                <w:rFonts w:ascii="Calibri" w:eastAsia="Times New Roman" w:hAnsi="Calibri" w:cs="Calibri"/>
                <w:color w:val="000000"/>
                <w:sz w:val="20"/>
                <w:szCs w:val="20"/>
              </w:rPr>
              <w:t>Tubular gauze   for large adult  limbs x20 m</w:t>
            </w:r>
          </w:p>
        </w:tc>
        <w:tc>
          <w:tcPr>
            <w:tcW w:w="649" w:type="dxa"/>
            <w:tcBorders>
              <w:top w:val="nil"/>
              <w:left w:val="nil"/>
              <w:bottom w:val="single" w:sz="4" w:space="0" w:color="auto"/>
              <w:right w:val="single" w:sz="4" w:space="0" w:color="auto"/>
            </w:tcBorders>
            <w:shd w:val="clear" w:color="000000" w:fill="FFFFFF"/>
            <w:noWrap/>
            <w:vAlign w:val="center"/>
            <w:hideMark/>
          </w:tcPr>
          <w:p w14:paraId="3C4D3BFF"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Roll</w:t>
            </w:r>
          </w:p>
        </w:tc>
        <w:tc>
          <w:tcPr>
            <w:tcW w:w="619" w:type="dxa"/>
            <w:tcBorders>
              <w:top w:val="nil"/>
              <w:left w:val="nil"/>
              <w:bottom w:val="single" w:sz="4" w:space="0" w:color="auto"/>
              <w:right w:val="single" w:sz="4" w:space="0" w:color="auto"/>
            </w:tcBorders>
            <w:noWrap/>
            <w:vAlign w:val="bottom"/>
            <w:hideMark/>
          </w:tcPr>
          <w:p w14:paraId="7A03707D" w14:textId="77777777" w:rsidR="009278FB" w:rsidRPr="009278FB" w:rsidRDefault="009278FB" w:rsidP="009278FB">
            <w:pPr>
              <w:spacing w:after="0" w:line="240" w:lineRule="auto"/>
              <w:jc w:val="right"/>
              <w:rPr>
                <w:rFonts w:ascii="Calibri" w:eastAsia="Times New Roman" w:hAnsi="Calibri" w:cs="Calibri"/>
                <w:color w:val="000000"/>
              </w:rPr>
            </w:pPr>
            <w:r w:rsidRPr="009278FB">
              <w:rPr>
                <w:rFonts w:ascii="Calibri" w:eastAsia="Times New Roman" w:hAnsi="Calibri" w:cs="Calibri"/>
                <w:color w:val="000000"/>
              </w:rPr>
              <w:t>833</w:t>
            </w:r>
          </w:p>
        </w:tc>
        <w:tc>
          <w:tcPr>
            <w:tcW w:w="791" w:type="dxa"/>
            <w:tcBorders>
              <w:top w:val="nil"/>
              <w:left w:val="nil"/>
              <w:bottom w:val="single" w:sz="4" w:space="0" w:color="auto"/>
              <w:right w:val="single" w:sz="4" w:space="0" w:color="auto"/>
            </w:tcBorders>
            <w:shd w:val="clear" w:color="000000" w:fill="FFFFFF"/>
            <w:vAlign w:val="bottom"/>
            <w:hideMark/>
          </w:tcPr>
          <w:p w14:paraId="70FF56DB" w14:textId="77777777" w:rsidR="009278FB" w:rsidRPr="009278FB" w:rsidRDefault="009278FB" w:rsidP="009278FB">
            <w:pPr>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Pr>
              <w:t>9.48</w:t>
            </w:r>
          </w:p>
        </w:tc>
        <w:tc>
          <w:tcPr>
            <w:tcW w:w="1220" w:type="dxa"/>
            <w:tcBorders>
              <w:top w:val="nil"/>
              <w:left w:val="nil"/>
              <w:bottom w:val="single" w:sz="4" w:space="0" w:color="auto"/>
              <w:right w:val="single" w:sz="4" w:space="0" w:color="auto"/>
            </w:tcBorders>
            <w:shd w:val="clear" w:color="000000" w:fill="FFFFFF"/>
            <w:vAlign w:val="bottom"/>
            <w:hideMark/>
          </w:tcPr>
          <w:p w14:paraId="0EB3FBAF" w14:textId="77777777" w:rsidR="009278FB" w:rsidRPr="009278FB" w:rsidRDefault="009278FB" w:rsidP="009278FB">
            <w:pPr>
              <w:bidi/>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tl/>
              </w:rPr>
              <w:t xml:space="preserve"> اوربي </w:t>
            </w:r>
          </w:p>
        </w:tc>
      </w:tr>
      <w:tr w:rsidR="009278FB" w:rsidRPr="009278FB" w14:paraId="06AFE830" w14:textId="77777777" w:rsidTr="009278FB">
        <w:trPr>
          <w:trHeight w:val="552"/>
        </w:trPr>
        <w:tc>
          <w:tcPr>
            <w:tcW w:w="356" w:type="dxa"/>
            <w:tcBorders>
              <w:top w:val="nil"/>
              <w:left w:val="single" w:sz="4" w:space="0" w:color="auto"/>
              <w:bottom w:val="single" w:sz="4" w:space="0" w:color="auto"/>
              <w:right w:val="single" w:sz="4" w:space="0" w:color="auto"/>
            </w:tcBorders>
            <w:noWrap/>
            <w:vAlign w:val="bottom"/>
            <w:hideMark/>
          </w:tcPr>
          <w:p w14:paraId="70A0E926" w14:textId="77777777" w:rsidR="009278FB" w:rsidRPr="009278FB" w:rsidRDefault="009278FB" w:rsidP="009278FB">
            <w:pPr>
              <w:spacing w:after="0" w:line="240" w:lineRule="auto"/>
              <w:jc w:val="right"/>
              <w:rPr>
                <w:rFonts w:ascii="Calibri" w:eastAsia="Times New Roman" w:hAnsi="Calibri" w:cs="Calibri"/>
                <w:color w:val="000000"/>
                <w:rtl/>
              </w:rPr>
            </w:pPr>
            <w:r w:rsidRPr="009278FB">
              <w:rPr>
                <w:rFonts w:ascii="Calibri" w:eastAsia="Times New Roman" w:hAnsi="Calibri" w:cs="Calibri"/>
                <w:color w:val="000000"/>
              </w:rPr>
              <w:t>10</w:t>
            </w:r>
          </w:p>
        </w:tc>
        <w:tc>
          <w:tcPr>
            <w:tcW w:w="1461" w:type="dxa"/>
            <w:tcBorders>
              <w:top w:val="nil"/>
              <w:left w:val="nil"/>
              <w:bottom w:val="single" w:sz="4" w:space="0" w:color="auto"/>
              <w:right w:val="single" w:sz="4" w:space="0" w:color="auto"/>
            </w:tcBorders>
            <w:shd w:val="clear" w:color="000000" w:fill="FFFFFF"/>
            <w:noWrap/>
            <w:vAlign w:val="center"/>
            <w:hideMark/>
          </w:tcPr>
          <w:p w14:paraId="681D55F5"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PLA-DS00-022</w:t>
            </w:r>
          </w:p>
        </w:tc>
        <w:tc>
          <w:tcPr>
            <w:tcW w:w="4284" w:type="dxa"/>
            <w:tcBorders>
              <w:top w:val="nil"/>
              <w:left w:val="nil"/>
              <w:bottom w:val="single" w:sz="4" w:space="0" w:color="auto"/>
              <w:right w:val="single" w:sz="4" w:space="0" w:color="auto"/>
            </w:tcBorders>
            <w:shd w:val="clear" w:color="000000" w:fill="FFFFFF"/>
            <w:noWrap/>
            <w:vAlign w:val="bottom"/>
            <w:hideMark/>
          </w:tcPr>
          <w:p w14:paraId="48777B49" w14:textId="77777777" w:rsidR="009278FB" w:rsidRPr="009278FB" w:rsidRDefault="009278FB" w:rsidP="009278FB">
            <w:pPr>
              <w:spacing w:after="0" w:line="240" w:lineRule="auto"/>
              <w:rPr>
                <w:rFonts w:ascii="Calibri" w:eastAsia="Times New Roman" w:hAnsi="Calibri" w:cs="Calibri"/>
                <w:color w:val="000000"/>
                <w:sz w:val="20"/>
                <w:szCs w:val="20"/>
              </w:rPr>
            </w:pPr>
            <w:r w:rsidRPr="009278FB">
              <w:rPr>
                <w:rFonts w:ascii="Calibri" w:eastAsia="Times New Roman" w:hAnsi="Calibri" w:cs="Calibri"/>
                <w:color w:val="000000"/>
                <w:sz w:val="20"/>
                <w:szCs w:val="20"/>
              </w:rPr>
              <w:t>Tubular gauze   for large bodies   x20 m</w:t>
            </w:r>
          </w:p>
        </w:tc>
        <w:tc>
          <w:tcPr>
            <w:tcW w:w="649" w:type="dxa"/>
            <w:tcBorders>
              <w:top w:val="nil"/>
              <w:left w:val="nil"/>
              <w:bottom w:val="single" w:sz="4" w:space="0" w:color="auto"/>
              <w:right w:val="single" w:sz="4" w:space="0" w:color="auto"/>
            </w:tcBorders>
            <w:shd w:val="clear" w:color="000000" w:fill="FFFFFF"/>
            <w:noWrap/>
            <w:vAlign w:val="center"/>
            <w:hideMark/>
          </w:tcPr>
          <w:p w14:paraId="2AC16CD9"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Roll</w:t>
            </w:r>
          </w:p>
        </w:tc>
        <w:tc>
          <w:tcPr>
            <w:tcW w:w="619" w:type="dxa"/>
            <w:tcBorders>
              <w:top w:val="nil"/>
              <w:left w:val="nil"/>
              <w:bottom w:val="single" w:sz="4" w:space="0" w:color="auto"/>
              <w:right w:val="single" w:sz="4" w:space="0" w:color="auto"/>
            </w:tcBorders>
            <w:shd w:val="clear" w:color="000000" w:fill="FFFFFF"/>
            <w:noWrap/>
            <w:vAlign w:val="bottom"/>
            <w:hideMark/>
          </w:tcPr>
          <w:p w14:paraId="597985B1" w14:textId="77777777" w:rsidR="009278FB" w:rsidRPr="009278FB" w:rsidRDefault="009278FB" w:rsidP="009278FB">
            <w:pPr>
              <w:spacing w:after="0" w:line="240" w:lineRule="auto"/>
              <w:jc w:val="right"/>
              <w:rPr>
                <w:rFonts w:ascii="Calibri" w:eastAsia="Times New Roman" w:hAnsi="Calibri" w:cs="Calibri"/>
                <w:color w:val="000000"/>
              </w:rPr>
            </w:pPr>
            <w:r w:rsidRPr="009278FB">
              <w:rPr>
                <w:rFonts w:ascii="Calibri" w:eastAsia="Times New Roman" w:hAnsi="Calibri" w:cs="Calibri"/>
                <w:color w:val="000000"/>
              </w:rPr>
              <w:t>822</w:t>
            </w:r>
          </w:p>
        </w:tc>
        <w:tc>
          <w:tcPr>
            <w:tcW w:w="791" w:type="dxa"/>
            <w:tcBorders>
              <w:top w:val="nil"/>
              <w:left w:val="nil"/>
              <w:bottom w:val="single" w:sz="4" w:space="0" w:color="auto"/>
              <w:right w:val="single" w:sz="4" w:space="0" w:color="auto"/>
            </w:tcBorders>
            <w:shd w:val="clear" w:color="000000" w:fill="FFFFFF"/>
            <w:vAlign w:val="bottom"/>
            <w:hideMark/>
          </w:tcPr>
          <w:p w14:paraId="260AAE5F" w14:textId="77777777" w:rsidR="009278FB" w:rsidRPr="009278FB" w:rsidRDefault="009278FB" w:rsidP="009278FB">
            <w:pPr>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Pr>
              <w:t>8.74</w:t>
            </w:r>
          </w:p>
        </w:tc>
        <w:tc>
          <w:tcPr>
            <w:tcW w:w="1220" w:type="dxa"/>
            <w:tcBorders>
              <w:top w:val="nil"/>
              <w:left w:val="nil"/>
              <w:bottom w:val="single" w:sz="4" w:space="0" w:color="auto"/>
              <w:right w:val="single" w:sz="4" w:space="0" w:color="auto"/>
            </w:tcBorders>
            <w:shd w:val="clear" w:color="000000" w:fill="FFFFFF"/>
            <w:vAlign w:val="bottom"/>
            <w:hideMark/>
          </w:tcPr>
          <w:p w14:paraId="02D0288A" w14:textId="77777777" w:rsidR="009278FB" w:rsidRPr="009278FB" w:rsidRDefault="009278FB" w:rsidP="009278FB">
            <w:pPr>
              <w:bidi/>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tl/>
              </w:rPr>
              <w:t xml:space="preserve"> اوربي </w:t>
            </w:r>
          </w:p>
        </w:tc>
      </w:tr>
      <w:tr w:rsidR="009278FB" w:rsidRPr="009278FB" w14:paraId="4FAD5112" w14:textId="77777777" w:rsidTr="009278FB">
        <w:trPr>
          <w:trHeight w:val="288"/>
        </w:trPr>
        <w:tc>
          <w:tcPr>
            <w:tcW w:w="356" w:type="dxa"/>
            <w:tcBorders>
              <w:top w:val="nil"/>
              <w:left w:val="single" w:sz="4" w:space="0" w:color="auto"/>
              <w:bottom w:val="single" w:sz="4" w:space="0" w:color="auto"/>
              <w:right w:val="single" w:sz="4" w:space="0" w:color="auto"/>
            </w:tcBorders>
            <w:noWrap/>
            <w:vAlign w:val="bottom"/>
            <w:hideMark/>
          </w:tcPr>
          <w:p w14:paraId="256B39CE" w14:textId="77777777" w:rsidR="009278FB" w:rsidRPr="009278FB" w:rsidRDefault="009278FB" w:rsidP="009278FB">
            <w:pPr>
              <w:spacing w:after="0" w:line="240" w:lineRule="auto"/>
              <w:jc w:val="right"/>
              <w:rPr>
                <w:rFonts w:ascii="Calibri" w:eastAsia="Times New Roman" w:hAnsi="Calibri" w:cs="Calibri"/>
                <w:color w:val="000000"/>
                <w:rtl/>
              </w:rPr>
            </w:pPr>
            <w:r w:rsidRPr="009278FB">
              <w:rPr>
                <w:rFonts w:ascii="Calibri" w:eastAsia="Times New Roman" w:hAnsi="Calibri" w:cs="Calibri"/>
                <w:color w:val="000000"/>
              </w:rPr>
              <w:t>11</w:t>
            </w:r>
          </w:p>
        </w:tc>
        <w:tc>
          <w:tcPr>
            <w:tcW w:w="1461" w:type="dxa"/>
            <w:tcBorders>
              <w:top w:val="nil"/>
              <w:left w:val="nil"/>
              <w:bottom w:val="single" w:sz="4" w:space="0" w:color="auto"/>
              <w:right w:val="single" w:sz="4" w:space="0" w:color="auto"/>
            </w:tcBorders>
            <w:shd w:val="clear" w:color="000000" w:fill="FFFFFF"/>
            <w:noWrap/>
            <w:vAlign w:val="center"/>
            <w:hideMark/>
          </w:tcPr>
          <w:p w14:paraId="1D955F6F"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PLA-DS00-023</w:t>
            </w:r>
          </w:p>
        </w:tc>
        <w:tc>
          <w:tcPr>
            <w:tcW w:w="4284" w:type="dxa"/>
            <w:tcBorders>
              <w:top w:val="nil"/>
              <w:left w:val="nil"/>
              <w:bottom w:val="single" w:sz="4" w:space="0" w:color="auto"/>
              <w:right w:val="single" w:sz="4" w:space="0" w:color="auto"/>
            </w:tcBorders>
            <w:shd w:val="clear" w:color="000000" w:fill="FFFFFF"/>
            <w:noWrap/>
            <w:vAlign w:val="bottom"/>
            <w:hideMark/>
          </w:tcPr>
          <w:p w14:paraId="067AD41F" w14:textId="77777777" w:rsidR="009278FB" w:rsidRPr="009278FB" w:rsidRDefault="009278FB" w:rsidP="009278FB">
            <w:pPr>
              <w:spacing w:after="0" w:line="240" w:lineRule="auto"/>
              <w:rPr>
                <w:rFonts w:ascii="Calibri" w:eastAsia="Times New Roman" w:hAnsi="Calibri" w:cs="Calibri"/>
                <w:color w:val="000000"/>
                <w:sz w:val="20"/>
                <w:szCs w:val="20"/>
              </w:rPr>
            </w:pPr>
            <w:r w:rsidRPr="009278FB">
              <w:rPr>
                <w:rFonts w:ascii="Calibri" w:eastAsia="Times New Roman" w:hAnsi="Calibri" w:cs="Calibri"/>
                <w:color w:val="000000"/>
                <w:sz w:val="20"/>
                <w:szCs w:val="20"/>
              </w:rPr>
              <w:t>tubular net for toes  x20 m</w:t>
            </w:r>
          </w:p>
        </w:tc>
        <w:tc>
          <w:tcPr>
            <w:tcW w:w="649" w:type="dxa"/>
            <w:tcBorders>
              <w:top w:val="nil"/>
              <w:left w:val="nil"/>
              <w:bottom w:val="single" w:sz="4" w:space="0" w:color="auto"/>
              <w:right w:val="single" w:sz="4" w:space="0" w:color="auto"/>
            </w:tcBorders>
            <w:shd w:val="clear" w:color="000000" w:fill="FFFFFF"/>
            <w:noWrap/>
            <w:vAlign w:val="center"/>
            <w:hideMark/>
          </w:tcPr>
          <w:p w14:paraId="31285A3B"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Roll</w:t>
            </w:r>
          </w:p>
        </w:tc>
        <w:tc>
          <w:tcPr>
            <w:tcW w:w="619" w:type="dxa"/>
            <w:tcBorders>
              <w:top w:val="nil"/>
              <w:left w:val="nil"/>
              <w:bottom w:val="single" w:sz="4" w:space="0" w:color="auto"/>
              <w:right w:val="single" w:sz="4" w:space="0" w:color="auto"/>
            </w:tcBorders>
            <w:noWrap/>
            <w:vAlign w:val="bottom"/>
            <w:hideMark/>
          </w:tcPr>
          <w:p w14:paraId="741A44A9" w14:textId="77777777" w:rsidR="009278FB" w:rsidRPr="009278FB" w:rsidRDefault="009278FB" w:rsidP="009278FB">
            <w:pPr>
              <w:spacing w:after="0" w:line="240" w:lineRule="auto"/>
              <w:jc w:val="right"/>
              <w:rPr>
                <w:rFonts w:ascii="Calibri" w:eastAsia="Times New Roman" w:hAnsi="Calibri" w:cs="Calibri"/>
                <w:color w:val="000000"/>
              </w:rPr>
            </w:pPr>
            <w:r w:rsidRPr="009278FB">
              <w:rPr>
                <w:rFonts w:ascii="Calibri" w:eastAsia="Times New Roman" w:hAnsi="Calibri" w:cs="Calibri"/>
                <w:color w:val="000000"/>
              </w:rPr>
              <w:t>677</w:t>
            </w:r>
          </w:p>
        </w:tc>
        <w:tc>
          <w:tcPr>
            <w:tcW w:w="791" w:type="dxa"/>
            <w:tcBorders>
              <w:top w:val="nil"/>
              <w:left w:val="nil"/>
              <w:bottom w:val="single" w:sz="4" w:space="0" w:color="auto"/>
              <w:right w:val="single" w:sz="4" w:space="0" w:color="auto"/>
            </w:tcBorders>
            <w:shd w:val="clear" w:color="000000" w:fill="FFFFFF"/>
            <w:vAlign w:val="bottom"/>
            <w:hideMark/>
          </w:tcPr>
          <w:p w14:paraId="2EC90AEF" w14:textId="77777777" w:rsidR="009278FB" w:rsidRPr="009278FB" w:rsidRDefault="009278FB" w:rsidP="009278FB">
            <w:pPr>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Pr>
              <w:t>3.26</w:t>
            </w:r>
          </w:p>
        </w:tc>
        <w:tc>
          <w:tcPr>
            <w:tcW w:w="1220" w:type="dxa"/>
            <w:tcBorders>
              <w:top w:val="nil"/>
              <w:left w:val="nil"/>
              <w:bottom w:val="single" w:sz="4" w:space="0" w:color="auto"/>
              <w:right w:val="single" w:sz="4" w:space="0" w:color="auto"/>
            </w:tcBorders>
            <w:shd w:val="clear" w:color="000000" w:fill="FFFFFF"/>
            <w:vAlign w:val="bottom"/>
            <w:hideMark/>
          </w:tcPr>
          <w:p w14:paraId="71B53489" w14:textId="77777777" w:rsidR="009278FB" w:rsidRPr="009278FB" w:rsidRDefault="009278FB" w:rsidP="009278FB">
            <w:pPr>
              <w:bidi/>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tl/>
              </w:rPr>
              <w:t xml:space="preserve"> اوربي </w:t>
            </w:r>
          </w:p>
        </w:tc>
      </w:tr>
      <w:tr w:rsidR="009278FB" w:rsidRPr="009278FB" w14:paraId="51C6EC7E" w14:textId="77777777" w:rsidTr="009278FB">
        <w:trPr>
          <w:trHeight w:val="552"/>
        </w:trPr>
        <w:tc>
          <w:tcPr>
            <w:tcW w:w="356" w:type="dxa"/>
            <w:tcBorders>
              <w:top w:val="nil"/>
              <w:left w:val="single" w:sz="4" w:space="0" w:color="auto"/>
              <w:bottom w:val="single" w:sz="4" w:space="0" w:color="auto"/>
              <w:right w:val="single" w:sz="4" w:space="0" w:color="auto"/>
            </w:tcBorders>
            <w:noWrap/>
            <w:vAlign w:val="bottom"/>
            <w:hideMark/>
          </w:tcPr>
          <w:p w14:paraId="470C0F8F" w14:textId="77777777" w:rsidR="009278FB" w:rsidRPr="009278FB" w:rsidRDefault="009278FB" w:rsidP="009278FB">
            <w:pPr>
              <w:spacing w:after="0" w:line="240" w:lineRule="auto"/>
              <w:jc w:val="right"/>
              <w:rPr>
                <w:rFonts w:ascii="Calibri" w:eastAsia="Times New Roman" w:hAnsi="Calibri" w:cs="Calibri"/>
                <w:color w:val="000000"/>
                <w:rtl/>
              </w:rPr>
            </w:pPr>
            <w:r w:rsidRPr="009278FB">
              <w:rPr>
                <w:rFonts w:ascii="Calibri" w:eastAsia="Times New Roman" w:hAnsi="Calibri" w:cs="Calibri"/>
                <w:color w:val="000000"/>
              </w:rPr>
              <w:t>12</w:t>
            </w:r>
          </w:p>
        </w:tc>
        <w:tc>
          <w:tcPr>
            <w:tcW w:w="1461" w:type="dxa"/>
            <w:tcBorders>
              <w:top w:val="nil"/>
              <w:left w:val="nil"/>
              <w:bottom w:val="single" w:sz="4" w:space="0" w:color="auto"/>
              <w:right w:val="single" w:sz="4" w:space="0" w:color="auto"/>
            </w:tcBorders>
            <w:shd w:val="clear" w:color="000000" w:fill="FFFFFF"/>
            <w:noWrap/>
            <w:vAlign w:val="center"/>
            <w:hideMark/>
          </w:tcPr>
          <w:p w14:paraId="34BDA9A1"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PLA-DS00-024</w:t>
            </w:r>
          </w:p>
        </w:tc>
        <w:tc>
          <w:tcPr>
            <w:tcW w:w="4284" w:type="dxa"/>
            <w:tcBorders>
              <w:top w:val="nil"/>
              <w:left w:val="nil"/>
              <w:bottom w:val="single" w:sz="4" w:space="0" w:color="auto"/>
              <w:right w:val="single" w:sz="4" w:space="0" w:color="auto"/>
            </w:tcBorders>
            <w:shd w:val="clear" w:color="000000" w:fill="FFFFFF"/>
            <w:noWrap/>
            <w:vAlign w:val="bottom"/>
            <w:hideMark/>
          </w:tcPr>
          <w:p w14:paraId="6B2166AB" w14:textId="77777777" w:rsidR="009278FB" w:rsidRPr="009278FB" w:rsidRDefault="009278FB" w:rsidP="009278FB">
            <w:pPr>
              <w:spacing w:after="0" w:line="240" w:lineRule="auto"/>
              <w:rPr>
                <w:rFonts w:ascii="Calibri" w:eastAsia="Times New Roman" w:hAnsi="Calibri" w:cs="Calibri"/>
                <w:color w:val="000000"/>
                <w:sz w:val="20"/>
                <w:szCs w:val="20"/>
              </w:rPr>
            </w:pPr>
            <w:r w:rsidRPr="009278FB">
              <w:rPr>
                <w:rFonts w:ascii="Calibri" w:eastAsia="Times New Roman" w:hAnsi="Calibri" w:cs="Calibri"/>
                <w:color w:val="000000"/>
                <w:sz w:val="20"/>
                <w:szCs w:val="20"/>
              </w:rPr>
              <w:t>Tubular net for  Fingers &amp; toes x20 m</w:t>
            </w:r>
          </w:p>
        </w:tc>
        <w:tc>
          <w:tcPr>
            <w:tcW w:w="649" w:type="dxa"/>
            <w:tcBorders>
              <w:top w:val="nil"/>
              <w:left w:val="nil"/>
              <w:bottom w:val="single" w:sz="4" w:space="0" w:color="auto"/>
              <w:right w:val="single" w:sz="4" w:space="0" w:color="auto"/>
            </w:tcBorders>
            <w:shd w:val="clear" w:color="000000" w:fill="FFFFFF"/>
            <w:noWrap/>
            <w:vAlign w:val="center"/>
            <w:hideMark/>
          </w:tcPr>
          <w:p w14:paraId="7B6C9E83"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Roll</w:t>
            </w:r>
          </w:p>
        </w:tc>
        <w:tc>
          <w:tcPr>
            <w:tcW w:w="619" w:type="dxa"/>
            <w:tcBorders>
              <w:top w:val="nil"/>
              <w:left w:val="nil"/>
              <w:bottom w:val="single" w:sz="4" w:space="0" w:color="auto"/>
              <w:right w:val="single" w:sz="4" w:space="0" w:color="auto"/>
            </w:tcBorders>
            <w:noWrap/>
            <w:vAlign w:val="bottom"/>
            <w:hideMark/>
          </w:tcPr>
          <w:p w14:paraId="1109F31D" w14:textId="77777777" w:rsidR="009278FB" w:rsidRPr="009278FB" w:rsidRDefault="009278FB" w:rsidP="009278FB">
            <w:pPr>
              <w:spacing w:after="0" w:line="240" w:lineRule="auto"/>
              <w:jc w:val="right"/>
              <w:rPr>
                <w:rFonts w:ascii="Calibri" w:eastAsia="Times New Roman" w:hAnsi="Calibri" w:cs="Calibri"/>
                <w:color w:val="000000"/>
              </w:rPr>
            </w:pPr>
            <w:r w:rsidRPr="009278FB">
              <w:rPr>
                <w:rFonts w:ascii="Calibri" w:eastAsia="Times New Roman" w:hAnsi="Calibri" w:cs="Calibri"/>
                <w:color w:val="000000"/>
              </w:rPr>
              <w:t>842</w:t>
            </w:r>
          </w:p>
        </w:tc>
        <w:tc>
          <w:tcPr>
            <w:tcW w:w="791" w:type="dxa"/>
            <w:tcBorders>
              <w:top w:val="nil"/>
              <w:left w:val="nil"/>
              <w:bottom w:val="single" w:sz="4" w:space="0" w:color="auto"/>
              <w:right w:val="single" w:sz="4" w:space="0" w:color="auto"/>
            </w:tcBorders>
            <w:shd w:val="clear" w:color="000000" w:fill="FFFFFF"/>
            <w:vAlign w:val="bottom"/>
            <w:hideMark/>
          </w:tcPr>
          <w:p w14:paraId="45C06C30" w14:textId="77777777" w:rsidR="009278FB" w:rsidRPr="009278FB" w:rsidRDefault="009278FB" w:rsidP="009278FB">
            <w:pPr>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Pr>
              <w:t>3.25</w:t>
            </w:r>
          </w:p>
        </w:tc>
        <w:tc>
          <w:tcPr>
            <w:tcW w:w="1220" w:type="dxa"/>
            <w:tcBorders>
              <w:top w:val="nil"/>
              <w:left w:val="nil"/>
              <w:bottom w:val="single" w:sz="4" w:space="0" w:color="auto"/>
              <w:right w:val="single" w:sz="4" w:space="0" w:color="auto"/>
            </w:tcBorders>
            <w:shd w:val="clear" w:color="000000" w:fill="FFFFFF"/>
            <w:vAlign w:val="bottom"/>
            <w:hideMark/>
          </w:tcPr>
          <w:p w14:paraId="02034050" w14:textId="77777777" w:rsidR="009278FB" w:rsidRPr="009278FB" w:rsidRDefault="009278FB" w:rsidP="009278FB">
            <w:pPr>
              <w:bidi/>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tl/>
              </w:rPr>
              <w:t xml:space="preserve"> اوربي </w:t>
            </w:r>
          </w:p>
        </w:tc>
      </w:tr>
      <w:tr w:rsidR="009278FB" w:rsidRPr="009278FB" w14:paraId="0360718E" w14:textId="77777777" w:rsidTr="009278FB">
        <w:trPr>
          <w:trHeight w:val="552"/>
        </w:trPr>
        <w:tc>
          <w:tcPr>
            <w:tcW w:w="356" w:type="dxa"/>
            <w:tcBorders>
              <w:top w:val="nil"/>
              <w:left w:val="single" w:sz="4" w:space="0" w:color="auto"/>
              <w:bottom w:val="single" w:sz="4" w:space="0" w:color="auto"/>
              <w:right w:val="single" w:sz="4" w:space="0" w:color="auto"/>
            </w:tcBorders>
            <w:noWrap/>
            <w:vAlign w:val="bottom"/>
            <w:hideMark/>
          </w:tcPr>
          <w:p w14:paraId="576B76CA" w14:textId="77777777" w:rsidR="009278FB" w:rsidRPr="009278FB" w:rsidRDefault="009278FB" w:rsidP="009278FB">
            <w:pPr>
              <w:spacing w:after="0" w:line="240" w:lineRule="auto"/>
              <w:jc w:val="right"/>
              <w:rPr>
                <w:rFonts w:ascii="Calibri" w:eastAsia="Times New Roman" w:hAnsi="Calibri" w:cs="Calibri"/>
                <w:color w:val="000000"/>
                <w:rtl/>
              </w:rPr>
            </w:pPr>
            <w:r w:rsidRPr="009278FB">
              <w:rPr>
                <w:rFonts w:ascii="Calibri" w:eastAsia="Times New Roman" w:hAnsi="Calibri" w:cs="Calibri"/>
                <w:color w:val="000000"/>
              </w:rPr>
              <w:t>13</w:t>
            </w:r>
          </w:p>
        </w:tc>
        <w:tc>
          <w:tcPr>
            <w:tcW w:w="1461" w:type="dxa"/>
            <w:tcBorders>
              <w:top w:val="nil"/>
              <w:left w:val="nil"/>
              <w:bottom w:val="single" w:sz="4" w:space="0" w:color="auto"/>
              <w:right w:val="single" w:sz="4" w:space="0" w:color="auto"/>
            </w:tcBorders>
            <w:shd w:val="clear" w:color="000000" w:fill="FFFFFF"/>
            <w:noWrap/>
            <w:vAlign w:val="center"/>
            <w:hideMark/>
          </w:tcPr>
          <w:p w14:paraId="50B90C22"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PLA-DS00-026</w:t>
            </w:r>
          </w:p>
        </w:tc>
        <w:tc>
          <w:tcPr>
            <w:tcW w:w="4284" w:type="dxa"/>
            <w:tcBorders>
              <w:top w:val="nil"/>
              <w:left w:val="nil"/>
              <w:bottom w:val="single" w:sz="4" w:space="0" w:color="auto"/>
              <w:right w:val="single" w:sz="4" w:space="0" w:color="auto"/>
            </w:tcBorders>
            <w:shd w:val="clear" w:color="000000" w:fill="FFFFFF"/>
            <w:noWrap/>
            <w:vAlign w:val="bottom"/>
            <w:hideMark/>
          </w:tcPr>
          <w:p w14:paraId="66134BA4" w14:textId="77777777" w:rsidR="009278FB" w:rsidRPr="009278FB" w:rsidRDefault="009278FB" w:rsidP="009278FB">
            <w:pPr>
              <w:spacing w:after="0" w:line="240" w:lineRule="auto"/>
              <w:rPr>
                <w:rFonts w:ascii="Calibri" w:eastAsia="Times New Roman" w:hAnsi="Calibri" w:cs="Calibri"/>
                <w:color w:val="000000"/>
                <w:sz w:val="20"/>
                <w:szCs w:val="20"/>
              </w:rPr>
            </w:pPr>
            <w:r w:rsidRPr="009278FB">
              <w:rPr>
                <w:rFonts w:ascii="Calibri" w:eastAsia="Times New Roman" w:hAnsi="Calibri" w:cs="Calibri"/>
                <w:color w:val="000000"/>
                <w:sz w:val="20"/>
                <w:szCs w:val="20"/>
              </w:rPr>
              <w:t>Tubular net for Chlidren limbs, adult hands x20m</w:t>
            </w:r>
          </w:p>
        </w:tc>
        <w:tc>
          <w:tcPr>
            <w:tcW w:w="649" w:type="dxa"/>
            <w:tcBorders>
              <w:top w:val="nil"/>
              <w:left w:val="nil"/>
              <w:bottom w:val="single" w:sz="4" w:space="0" w:color="auto"/>
              <w:right w:val="single" w:sz="4" w:space="0" w:color="auto"/>
            </w:tcBorders>
            <w:shd w:val="clear" w:color="000000" w:fill="FFFFFF"/>
            <w:noWrap/>
            <w:vAlign w:val="center"/>
            <w:hideMark/>
          </w:tcPr>
          <w:p w14:paraId="0D49C3E0"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Roll</w:t>
            </w:r>
          </w:p>
        </w:tc>
        <w:tc>
          <w:tcPr>
            <w:tcW w:w="619" w:type="dxa"/>
            <w:tcBorders>
              <w:top w:val="nil"/>
              <w:left w:val="nil"/>
              <w:bottom w:val="single" w:sz="4" w:space="0" w:color="auto"/>
              <w:right w:val="single" w:sz="4" w:space="0" w:color="auto"/>
            </w:tcBorders>
            <w:noWrap/>
            <w:vAlign w:val="bottom"/>
            <w:hideMark/>
          </w:tcPr>
          <w:p w14:paraId="61EC0E10" w14:textId="77777777" w:rsidR="009278FB" w:rsidRPr="009278FB" w:rsidRDefault="009278FB" w:rsidP="009278FB">
            <w:pPr>
              <w:spacing w:after="0" w:line="240" w:lineRule="auto"/>
              <w:jc w:val="right"/>
              <w:rPr>
                <w:rFonts w:ascii="Calibri" w:eastAsia="Times New Roman" w:hAnsi="Calibri" w:cs="Calibri"/>
                <w:color w:val="000000"/>
              </w:rPr>
            </w:pPr>
            <w:r w:rsidRPr="009278FB">
              <w:rPr>
                <w:rFonts w:ascii="Calibri" w:eastAsia="Times New Roman" w:hAnsi="Calibri" w:cs="Calibri"/>
                <w:color w:val="000000"/>
              </w:rPr>
              <w:t>1015</w:t>
            </w:r>
          </w:p>
        </w:tc>
        <w:tc>
          <w:tcPr>
            <w:tcW w:w="791" w:type="dxa"/>
            <w:tcBorders>
              <w:top w:val="nil"/>
              <w:left w:val="nil"/>
              <w:bottom w:val="single" w:sz="4" w:space="0" w:color="auto"/>
              <w:right w:val="single" w:sz="4" w:space="0" w:color="auto"/>
            </w:tcBorders>
            <w:shd w:val="clear" w:color="000000" w:fill="FFFFFF"/>
            <w:vAlign w:val="bottom"/>
            <w:hideMark/>
          </w:tcPr>
          <w:p w14:paraId="37E463AA" w14:textId="77777777" w:rsidR="009278FB" w:rsidRPr="009278FB" w:rsidRDefault="009278FB" w:rsidP="009278FB">
            <w:pPr>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Pr>
              <w:t>6.12</w:t>
            </w:r>
          </w:p>
        </w:tc>
        <w:tc>
          <w:tcPr>
            <w:tcW w:w="1220" w:type="dxa"/>
            <w:tcBorders>
              <w:top w:val="nil"/>
              <w:left w:val="nil"/>
              <w:bottom w:val="single" w:sz="4" w:space="0" w:color="auto"/>
              <w:right w:val="single" w:sz="4" w:space="0" w:color="auto"/>
            </w:tcBorders>
            <w:shd w:val="clear" w:color="000000" w:fill="FFFFFF"/>
            <w:vAlign w:val="bottom"/>
            <w:hideMark/>
          </w:tcPr>
          <w:p w14:paraId="4FD04128" w14:textId="77777777" w:rsidR="009278FB" w:rsidRPr="009278FB" w:rsidRDefault="009278FB" w:rsidP="009278FB">
            <w:pPr>
              <w:bidi/>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tl/>
              </w:rPr>
              <w:t>امريكي , اوربي , ياباني</w:t>
            </w:r>
          </w:p>
        </w:tc>
      </w:tr>
      <w:tr w:rsidR="009278FB" w:rsidRPr="009278FB" w14:paraId="6541F57B" w14:textId="77777777" w:rsidTr="009278FB">
        <w:trPr>
          <w:trHeight w:val="552"/>
        </w:trPr>
        <w:tc>
          <w:tcPr>
            <w:tcW w:w="356" w:type="dxa"/>
            <w:tcBorders>
              <w:top w:val="nil"/>
              <w:left w:val="single" w:sz="4" w:space="0" w:color="auto"/>
              <w:bottom w:val="single" w:sz="4" w:space="0" w:color="auto"/>
              <w:right w:val="single" w:sz="4" w:space="0" w:color="auto"/>
            </w:tcBorders>
            <w:noWrap/>
            <w:vAlign w:val="bottom"/>
            <w:hideMark/>
          </w:tcPr>
          <w:p w14:paraId="25F0F5C8" w14:textId="77777777" w:rsidR="009278FB" w:rsidRPr="009278FB" w:rsidRDefault="009278FB" w:rsidP="009278FB">
            <w:pPr>
              <w:spacing w:after="0" w:line="240" w:lineRule="auto"/>
              <w:jc w:val="right"/>
              <w:rPr>
                <w:rFonts w:ascii="Calibri" w:eastAsia="Times New Roman" w:hAnsi="Calibri" w:cs="Calibri"/>
                <w:color w:val="000000"/>
                <w:rtl/>
              </w:rPr>
            </w:pPr>
            <w:r w:rsidRPr="009278FB">
              <w:rPr>
                <w:rFonts w:ascii="Calibri" w:eastAsia="Times New Roman" w:hAnsi="Calibri" w:cs="Calibri"/>
                <w:color w:val="000000"/>
              </w:rPr>
              <w:t>14</w:t>
            </w:r>
          </w:p>
        </w:tc>
        <w:tc>
          <w:tcPr>
            <w:tcW w:w="1461" w:type="dxa"/>
            <w:tcBorders>
              <w:top w:val="nil"/>
              <w:left w:val="nil"/>
              <w:bottom w:val="single" w:sz="4" w:space="0" w:color="auto"/>
              <w:right w:val="single" w:sz="4" w:space="0" w:color="auto"/>
            </w:tcBorders>
            <w:shd w:val="clear" w:color="000000" w:fill="FFFFFF"/>
            <w:noWrap/>
            <w:vAlign w:val="center"/>
            <w:hideMark/>
          </w:tcPr>
          <w:p w14:paraId="2811BF0B"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PLA-DS00-027</w:t>
            </w:r>
          </w:p>
        </w:tc>
        <w:tc>
          <w:tcPr>
            <w:tcW w:w="4284" w:type="dxa"/>
            <w:tcBorders>
              <w:top w:val="nil"/>
              <w:left w:val="nil"/>
              <w:bottom w:val="single" w:sz="4" w:space="0" w:color="auto"/>
              <w:right w:val="single" w:sz="4" w:space="0" w:color="auto"/>
            </w:tcBorders>
            <w:shd w:val="clear" w:color="000000" w:fill="FFFFFF"/>
            <w:noWrap/>
            <w:vAlign w:val="bottom"/>
            <w:hideMark/>
          </w:tcPr>
          <w:p w14:paraId="4BDAC41D" w14:textId="77777777" w:rsidR="009278FB" w:rsidRPr="009278FB" w:rsidRDefault="009278FB" w:rsidP="009278FB">
            <w:pPr>
              <w:spacing w:after="0" w:line="240" w:lineRule="auto"/>
              <w:rPr>
                <w:rFonts w:ascii="Calibri" w:eastAsia="Times New Roman" w:hAnsi="Calibri" w:cs="Calibri"/>
                <w:color w:val="000000"/>
                <w:sz w:val="20"/>
                <w:szCs w:val="20"/>
              </w:rPr>
            </w:pPr>
            <w:r w:rsidRPr="009278FB">
              <w:rPr>
                <w:rFonts w:ascii="Calibri" w:eastAsia="Times New Roman" w:hAnsi="Calibri" w:cs="Calibri"/>
                <w:color w:val="000000"/>
                <w:sz w:val="20"/>
                <w:szCs w:val="20"/>
              </w:rPr>
              <w:t>Tubular net for Adult limbs x20m</w:t>
            </w:r>
          </w:p>
        </w:tc>
        <w:tc>
          <w:tcPr>
            <w:tcW w:w="649" w:type="dxa"/>
            <w:tcBorders>
              <w:top w:val="nil"/>
              <w:left w:val="nil"/>
              <w:bottom w:val="single" w:sz="4" w:space="0" w:color="auto"/>
              <w:right w:val="single" w:sz="4" w:space="0" w:color="auto"/>
            </w:tcBorders>
            <w:shd w:val="clear" w:color="000000" w:fill="FFFFFF"/>
            <w:noWrap/>
            <w:vAlign w:val="center"/>
            <w:hideMark/>
          </w:tcPr>
          <w:p w14:paraId="22A27271"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Roll</w:t>
            </w:r>
          </w:p>
        </w:tc>
        <w:tc>
          <w:tcPr>
            <w:tcW w:w="619" w:type="dxa"/>
            <w:tcBorders>
              <w:top w:val="nil"/>
              <w:left w:val="nil"/>
              <w:bottom w:val="single" w:sz="4" w:space="0" w:color="auto"/>
              <w:right w:val="single" w:sz="4" w:space="0" w:color="auto"/>
            </w:tcBorders>
            <w:noWrap/>
            <w:vAlign w:val="bottom"/>
            <w:hideMark/>
          </w:tcPr>
          <w:p w14:paraId="4D0D0DBA" w14:textId="77777777" w:rsidR="009278FB" w:rsidRPr="009278FB" w:rsidRDefault="009278FB" w:rsidP="009278FB">
            <w:pPr>
              <w:spacing w:after="0" w:line="240" w:lineRule="auto"/>
              <w:jc w:val="right"/>
              <w:rPr>
                <w:rFonts w:ascii="Calibri" w:eastAsia="Times New Roman" w:hAnsi="Calibri" w:cs="Calibri"/>
                <w:color w:val="000000"/>
              </w:rPr>
            </w:pPr>
            <w:r w:rsidRPr="009278FB">
              <w:rPr>
                <w:rFonts w:ascii="Calibri" w:eastAsia="Times New Roman" w:hAnsi="Calibri" w:cs="Calibri"/>
                <w:color w:val="000000"/>
              </w:rPr>
              <w:t>626</w:t>
            </w:r>
          </w:p>
        </w:tc>
        <w:tc>
          <w:tcPr>
            <w:tcW w:w="791" w:type="dxa"/>
            <w:tcBorders>
              <w:top w:val="nil"/>
              <w:left w:val="nil"/>
              <w:bottom w:val="single" w:sz="4" w:space="0" w:color="auto"/>
              <w:right w:val="single" w:sz="4" w:space="0" w:color="auto"/>
            </w:tcBorders>
            <w:shd w:val="clear" w:color="000000" w:fill="FFFFFF"/>
            <w:vAlign w:val="bottom"/>
            <w:hideMark/>
          </w:tcPr>
          <w:p w14:paraId="08D466A6" w14:textId="77777777" w:rsidR="009278FB" w:rsidRPr="009278FB" w:rsidRDefault="009278FB" w:rsidP="009278FB">
            <w:pPr>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Pr>
              <w:t>6.12</w:t>
            </w:r>
          </w:p>
        </w:tc>
        <w:tc>
          <w:tcPr>
            <w:tcW w:w="1220" w:type="dxa"/>
            <w:tcBorders>
              <w:top w:val="nil"/>
              <w:left w:val="nil"/>
              <w:bottom w:val="single" w:sz="4" w:space="0" w:color="auto"/>
              <w:right w:val="single" w:sz="4" w:space="0" w:color="auto"/>
            </w:tcBorders>
            <w:shd w:val="clear" w:color="000000" w:fill="FFFFFF"/>
            <w:vAlign w:val="bottom"/>
            <w:hideMark/>
          </w:tcPr>
          <w:p w14:paraId="5772AC1F" w14:textId="77777777" w:rsidR="009278FB" w:rsidRPr="009278FB" w:rsidRDefault="009278FB" w:rsidP="009278FB">
            <w:pPr>
              <w:bidi/>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tl/>
              </w:rPr>
              <w:t>امريكي , اوربي , ياباني</w:t>
            </w:r>
          </w:p>
        </w:tc>
      </w:tr>
      <w:tr w:rsidR="009278FB" w:rsidRPr="009278FB" w14:paraId="173A4CF1" w14:textId="77777777" w:rsidTr="009278FB">
        <w:trPr>
          <w:trHeight w:val="552"/>
        </w:trPr>
        <w:tc>
          <w:tcPr>
            <w:tcW w:w="356" w:type="dxa"/>
            <w:tcBorders>
              <w:top w:val="nil"/>
              <w:left w:val="single" w:sz="4" w:space="0" w:color="auto"/>
              <w:bottom w:val="single" w:sz="4" w:space="0" w:color="auto"/>
              <w:right w:val="single" w:sz="4" w:space="0" w:color="auto"/>
            </w:tcBorders>
            <w:noWrap/>
            <w:vAlign w:val="bottom"/>
            <w:hideMark/>
          </w:tcPr>
          <w:p w14:paraId="2E734FD1" w14:textId="77777777" w:rsidR="009278FB" w:rsidRPr="009278FB" w:rsidRDefault="009278FB" w:rsidP="009278FB">
            <w:pPr>
              <w:spacing w:after="0" w:line="240" w:lineRule="auto"/>
              <w:jc w:val="right"/>
              <w:rPr>
                <w:rFonts w:ascii="Calibri" w:eastAsia="Times New Roman" w:hAnsi="Calibri" w:cs="Calibri"/>
                <w:color w:val="000000"/>
                <w:rtl/>
              </w:rPr>
            </w:pPr>
            <w:r w:rsidRPr="009278FB">
              <w:rPr>
                <w:rFonts w:ascii="Calibri" w:eastAsia="Times New Roman" w:hAnsi="Calibri" w:cs="Calibri"/>
                <w:color w:val="000000"/>
              </w:rPr>
              <w:t>15</w:t>
            </w:r>
          </w:p>
        </w:tc>
        <w:tc>
          <w:tcPr>
            <w:tcW w:w="1461" w:type="dxa"/>
            <w:tcBorders>
              <w:top w:val="nil"/>
              <w:left w:val="nil"/>
              <w:bottom w:val="single" w:sz="4" w:space="0" w:color="auto"/>
              <w:right w:val="single" w:sz="4" w:space="0" w:color="auto"/>
            </w:tcBorders>
            <w:shd w:val="clear" w:color="000000" w:fill="FFFFFF"/>
            <w:noWrap/>
            <w:vAlign w:val="center"/>
            <w:hideMark/>
          </w:tcPr>
          <w:p w14:paraId="18C9E07E"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PLA-DS00-030</w:t>
            </w:r>
          </w:p>
        </w:tc>
        <w:tc>
          <w:tcPr>
            <w:tcW w:w="4284" w:type="dxa"/>
            <w:tcBorders>
              <w:top w:val="nil"/>
              <w:left w:val="nil"/>
              <w:bottom w:val="single" w:sz="4" w:space="0" w:color="auto"/>
              <w:right w:val="single" w:sz="4" w:space="0" w:color="auto"/>
            </w:tcBorders>
            <w:shd w:val="clear" w:color="000000" w:fill="FFFFFF"/>
            <w:noWrap/>
            <w:vAlign w:val="bottom"/>
            <w:hideMark/>
          </w:tcPr>
          <w:p w14:paraId="13B5F3E7" w14:textId="77777777" w:rsidR="009278FB" w:rsidRPr="009278FB" w:rsidRDefault="009278FB" w:rsidP="009278FB">
            <w:pPr>
              <w:spacing w:after="0" w:line="240" w:lineRule="auto"/>
              <w:rPr>
                <w:rFonts w:ascii="Calibri" w:eastAsia="Times New Roman" w:hAnsi="Calibri" w:cs="Calibri"/>
                <w:color w:val="000000"/>
                <w:sz w:val="20"/>
                <w:szCs w:val="20"/>
              </w:rPr>
            </w:pPr>
            <w:r w:rsidRPr="009278FB">
              <w:rPr>
                <w:rFonts w:ascii="Calibri" w:eastAsia="Times New Roman" w:hAnsi="Calibri" w:cs="Calibri"/>
                <w:color w:val="000000"/>
                <w:sz w:val="20"/>
                <w:szCs w:val="20"/>
              </w:rPr>
              <w:t>Tubular net for large bodies x20m</w:t>
            </w:r>
          </w:p>
        </w:tc>
        <w:tc>
          <w:tcPr>
            <w:tcW w:w="649" w:type="dxa"/>
            <w:tcBorders>
              <w:top w:val="nil"/>
              <w:left w:val="nil"/>
              <w:bottom w:val="single" w:sz="4" w:space="0" w:color="auto"/>
              <w:right w:val="single" w:sz="4" w:space="0" w:color="auto"/>
            </w:tcBorders>
            <w:shd w:val="clear" w:color="000000" w:fill="FFFFFF"/>
            <w:noWrap/>
            <w:vAlign w:val="center"/>
            <w:hideMark/>
          </w:tcPr>
          <w:p w14:paraId="465AAC40"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Roll</w:t>
            </w:r>
          </w:p>
        </w:tc>
        <w:tc>
          <w:tcPr>
            <w:tcW w:w="619" w:type="dxa"/>
            <w:tcBorders>
              <w:top w:val="nil"/>
              <w:left w:val="nil"/>
              <w:bottom w:val="single" w:sz="4" w:space="0" w:color="auto"/>
              <w:right w:val="single" w:sz="4" w:space="0" w:color="auto"/>
            </w:tcBorders>
            <w:noWrap/>
            <w:vAlign w:val="bottom"/>
            <w:hideMark/>
          </w:tcPr>
          <w:p w14:paraId="1F8EEA18" w14:textId="77777777" w:rsidR="009278FB" w:rsidRPr="009278FB" w:rsidRDefault="009278FB" w:rsidP="009278FB">
            <w:pPr>
              <w:spacing w:after="0" w:line="240" w:lineRule="auto"/>
              <w:jc w:val="right"/>
              <w:rPr>
                <w:rFonts w:ascii="Calibri" w:eastAsia="Times New Roman" w:hAnsi="Calibri" w:cs="Calibri"/>
                <w:color w:val="000000"/>
              </w:rPr>
            </w:pPr>
            <w:r w:rsidRPr="009278FB">
              <w:rPr>
                <w:rFonts w:ascii="Calibri" w:eastAsia="Times New Roman" w:hAnsi="Calibri" w:cs="Calibri"/>
                <w:color w:val="000000"/>
              </w:rPr>
              <w:t>640</w:t>
            </w:r>
          </w:p>
        </w:tc>
        <w:tc>
          <w:tcPr>
            <w:tcW w:w="791" w:type="dxa"/>
            <w:tcBorders>
              <w:top w:val="nil"/>
              <w:left w:val="nil"/>
              <w:bottom w:val="single" w:sz="4" w:space="0" w:color="auto"/>
              <w:right w:val="single" w:sz="4" w:space="0" w:color="auto"/>
            </w:tcBorders>
            <w:shd w:val="clear" w:color="000000" w:fill="FFFFFF"/>
            <w:vAlign w:val="bottom"/>
            <w:hideMark/>
          </w:tcPr>
          <w:p w14:paraId="48B76233" w14:textId="77777777" w:rsidR="009278FB" w:rsidRPr="009278FB" w:rsidRDefault="009278FB" w:rsidP="009278FB">
            <w:pPr>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Pr>
              <w:t>14</w:t>
            </w:r>
          </w:p>
        </w:tc>
        <w:tc>
          <w:tcPr>
            <w:tcW w:w="1220" w:type="dxa"/>
            <w:tcBorders>
              <w:top w:val="nil"/>
              <w:left w:val="nil"/>
              <w:bottom w:val="single" w:sz="4" w:space="0" w:color="auto"/>
              <w:right w:val="single" w:sz="4" w:space="0" w:color="auto"/>
            </w:tcBorders>
            <w:shd w:val="clear" w:color="000000" w:fill="FFFFFF"/>
            <w:vAlign w:val="bottom"/>
            <w:hideMark/>
          </w:tcPr>
          <w:p w14:paraId="3E3F234E" w14:textId="77777777" w:rsidR="009278FB" w:rsidRPr="009278FB" w:rsidRDefault="009278FB" w:rsidP="009278FB">
            <w:pPr>
              <w:bidi/>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tl/>
              </w:rPr>
              <w:t>امريكي , اوربي , ياباني</w:t>
            </w:r>
          </w:p>
        </w:tc>
      </w:tr>
      <w:tr w:rsidR="009278FB" w:rsidRPr="009278FB" w14:paraId="3D49A80F" w14:textId="77777777" w:rsidTr="009278FB">
        <w:trPr>
          <w:trHeight w:val="288"/>
        </w:trPr>
        <w:tc>
          <w:tcPr>
            <w:tcW w:w="356" w:type="dxa"/>
            <w:tcBorders>
              <w:top w:val="nil"/>
              <w:left w:val="single" w:sz="4" w:space="0" w:color="auto"/>
              <w:bottom w:val="single" w:sz="4" w:space="0" w:color="auto"/>
              <w:right w:val="single" w:sz="4" w:space="0" w:color="auto"/>
            </w:tcBorders>
            <w:noWrap/>
            <w:vAlign w:val="bottom"/>
            <w:hideMark/>
          </w:tcPr>
          <w:p w14:paraId="32A678B7" w14:textId="77777777" w:rsidR="009278FB" w:rsidRPr="009278FB" w:rsidRDefault="009278FB" w:rsidP="009278FB">
            <w:pPr>
              <w:spacing w:after="0" w:line="240" w:lineRule="auto"/>
              <w:jc w:val="right"/>
              <w:rPr>
                <w:rFonts w:ascii="Calibri" w:eastAsia="Times New Roman" w:hAnsi="Calibri" w:cs="Calibri"/>
                <w:color w:val="000000"/>
                <w:rtl/>
              </w:rPr>
            </w:pPr>
            <w:r w:rsidRPr="009278FB">
              <w:rPr>
                <w:rFonts w:ascii="Calibri" w:eastAsia="Times New Roman" w:hAnsi="Calibri" w:cs="Calibri"/>
                <w:color w:val="000000"/>
              </w:rPr>
              <w:t>16</w:t>
            </w:r>
          </w:p>
        </w:tc>
        <w:tc>
          <w:tcPr>
            <w:tcW w:w="1461" w:type="dxa"/>
            <w:tcBorders>
              <w:top w:val="nil"/>
              <w:left w:val="nil"/>
              <w:bottom w:val="single" w:sz="4" w:space="0" w:color="auto"/>
              <w:right w:val="single" w:sz="4" w:space="0" w:color="auto"/>
            </w:tcBorders>
            <w:shd w:val="clear" w:color="000000" w:fill="FFFFFF"/>
            <w:noWrap/>
            <w:vAlign w:val="center"/>
            <w:hideMark/>
          </w:tcPr>
          <w:p w14:paraId="3771E30A"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PLA-DS00-031</w:t>
            </w:r>
          </w:p>
        </w:tc>
        <w:tc>
          <w:tcPr>
            <w:tcW w:w="4284" w:type="dxa"/>
            <w:tcBorders>
              <w:top w:val="nil"/>
              <w:left w:val="nil"/>
              <w:bottom w:val="single" w:sz="4" w:space="0" w:color="auto"/>
              <w:right w:val="single" w:sz="4" w:space="0" w:color="auto"/>
            </w:tcBorders>
            <w:shd w:val="clear" w:color="000000" w:fill="FFFFFF"/>
            <w:noWrap/>
            <w:vAlign w:val="bottom"/>
            <w:hideMark/>
          </w:tcPr>
          <w:p w14:paraId="271FD951" w14:textId="77777777" w:rsidR="009278FB" w:rsidRPr="009278FB" w:rsidRDefault="009278FB" w:rsidP="009278FB">
            <w:pPr>
              <w:spacing w:after="0" w:line="240" w:lineRule="auto"/>
              <w:rPr>
                <w:rFonts w:ascii="Calibri" w:eastAsia="Times New Roman" w:hAnsi="Calibri" w:cs="Calibri"/>
                <w:color w:val="000000"/>
                <w:sz w:val="20"/>
                <w:szCs w:val="20"/>
              </w:rPr>
            </w:pPr>
            <w:r w:rsidRPr="009278FB">
              <w:rPr>
                <w:rFonts w:ascii="Calibri" w:eastAsia="Times New Roman" w:hAnsi="Calibri" w:cs="Calibri"/>
                <w:color w:val="000000"/>
                <w:sz w:val="20"/>
                <w:szCs w:val="20"/>
              </w:rPr>
              <w:t>High compression bandage</w:t>
            </w:r>
          </w:p>
        </w:tc>
        <w:tc>
          <w:tcPr>
            <w:tcW w:w="649" w:type="dxa"/>
            <w:tcBorders>
              <w:top w:val="nil"/>
              <w:left w:val="nil"/>
              <w:bottom w:val="single" w:sz="4" w:space="0" w:color="auto"/>
              <w:right w:val="single" w:sz="4" w:space="0" w:color="auto"/>
            </w:tcBorders>
            <w:shd w:val="clear" w:color="000000" w:fill="FFFFFF"/>
            <w:noWrap/>
            <w:vAlign w:val="center"/>
            <w:hideMark/>
          </w:tcPr>
          <w:p w14:paraId="0BE0B45F" w14:textId="77777777" w:rsidR="009278FB" w:rsidRPr="009278FB" w:rsidRDefault="009278FB" w:rsidP="009278FB">
            <w:pPr>
              <w:spacing w:after="0" w:line="240" w:lineRule="auto"/>
              <w:jc w:val="center"/>
              <w:rPr>
                <w:rFonts w:ascii="Calibri" w:eastAsia="Times New Roman" w:hAnsi="Calibri" w:cs="Calibri"/>
                <w:b/>
                <w:bCs/>
                <w:color w:val="000000"/>
                <w:sz w:val="20"/>
                <w:szCs w:val="20"/>
              </w:rPr>
            </w:pPr>
            <w:r w:rsidRPr="009278FB">
              <w:rPr>
                <w:rFonts w:ascii="Calibri" w:eastAsia="Times New Roman" w:hAnsi="Calibri" w:cs="Calibri"/>
                <w:b/>
                <w:bCs/>
                <w:color w:val="000000"/>
                <w:sz w:val="20"/>
                <w:szCs w:val="20"/>
              </w:rPr>
              <w:t>Roll</w:t>
            </w:r>
          </w:p>
        </w:tc>
        <w:tc>
          <w:tcPr>
            <w:tcW w:w="619" w:type="dxa"/>
            <w:tcBorders>
              <w:top w:val="nil"/>
              <w:left w:val="nil"/>
              <w:bottom w:val="single" w:sz="4" w:space="0" w:color="auto"/>
              <w:right w:val="single" w:sz="4" w:space="0" w:color="auto"/>
            </w:tcBorders>
            <w:noWrap/>
            <w:vAlign w:val="bottom"/>
            <w:hideMark/>
          </w:tcPr>
          <w:p w14:paraId="46745FFA" w14:textId="77777777" w:rsidR="009278FB" w:rsidRPr="009278FB" w:rsidRDefault="009278FB" w:rsidP="009278FB">
            <w:pPr>
              <w:spacing w:after="0" w:line="240" w:lineRule="auto"/>
              <w:jc w:val="right"/>
              <w:rPr>
                <w:rFonts w:ascii="Calibri" w:eastAsia="Times New Roman" w:hAnsi="Calibri" w:cs="Calibri"/>
                <w:color w:val="000000"/>
              </w:rPr>
            </w:pPr>
            <w:r w:rsidRPr="009278FB">
              <w:rPr>
                <w:rFonts w:ascii="Calibri" w:eastAsia="Times New Roman" w:hAnsi="Calibri" w:cs="Calibri"/>
                <w:color w:val="000000"/>
              </w:rPr>
              <w:t>1968</w:t>
            </w:r>
          </w:p>
        </w:tc>
        <w:tc>
          <w:tcPr>
            <w:tcW w:w="791" w:type="dxa"/>
            <w:tcBorders>
              <w:top w:val="nil"/>
              <w:left w:val="nil"/>
              <w:bottom w:val="single" w:sz="4" w:space="0" w:color="auto"/>
              <w:right w:val="single" w:sz="4" w:space="0" w:color="auto"/>
            </w:tcBorders>
            <w:shd w:val="clear" w:color="000000" w:fill="FFFFFF"/>
            <w:vAlign w:val="bottom"/>
            <w:hideMark/>
          </w:tcPr>
          <w:p w14:paraId="7992CDE3" w14:textId="77777777" w:rsidR="009278FB" w:rsidRPr="009278FB" w:rsidRDefault="009278FB" w:rsidP="009278FB">
            <w:pPr>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Pr>
              <w:t>5.23</w:t>
            </w:r>
          </w:p>
        </w:tc>
        <w:tc>
          <w:tcPr>
            <w:tcW w:w="1220" w:type="dxa"/>
            <w:tcBorders>
              <w:top w:val="nil"/>
              <w:left w:val="nil"/>
              <w:bottom w:val="single" w:sz="4" w:space="0" w:color="auto"/>
              <w:right w:val="single" w:sz="4" w:space="0" w:color="auto"/>
            </w:tcBorders>
            <w:shd w:val="clear" w:color="000000" w:fill="FFFFFF"/>
            <w:vAlign w:val="bottom"/>
            <w:hideMark/>
          </w:tcPr>
          <w:p w14:paraId="0FF17607" w14:textId="77777777" w:rsidR="009278FB" w:rsidRPr="009278FB" w:rsidRDefault="009278FB" w:rsidP="009278FB">
            <w:pPr>
              <w:bidi/>
              <w:spacing w:after="0" w:line="240" w:lineRule="auto"/>
              <w:jc w:val="center"/>
              <w:rPr>
                <w:rFonts w:ascii="Calibri" w:eastAsia="Times New Roman" w:hAnsi="Calibri" w:cs="Calibri"/>
                <w:b/>
                <w:bCs/>
                <w:color w:val="000000"/>
              </w:rPr>
            </w:pPr>
            <w:r w:rsidRPr="009278FB">
              <w:rPr>
                <w:rFonts w:ascii="Calibri" w:eastAsia="Times New Roman" w:hAnsi="Calibri" w:cs="Calibri"/>
                <w:b/>
                <w:bCs/>
                <w:color w:val="000000"/>
                <w:rtl/>
              </w:rPr>
              <w:t xml:space="preserve"> اوربي </w:t>
            </w:r>
          </w:p>
        </w:tc>
      </w:tr>
    </w:tbl>
    <w:p w14:paraId="02B554A5" w14:textId="77777777" w:rsidR="00723C89" w:rsidRPr="00E52296" w:rsidRDefault="00723C89" w:rsidP="009278FB">
      <w:pPr>
        <w:spacing w:after="0"/>
        <w:jc w:val="center"/>
        <w:rPr>
          <w:rFonts w:asciiTheme="minorBidi" w:hAnsiTheme="minorBidi"/>
          <w:b/>
          <w:bCs/>
          <w:sz w:val="16"/>
          <w:szCs w:val="16"/>
          <w:lang w:bidi="ar-EG"/>
        </w:rPr>
      </w:pPr>
    </w:p>
    <w:p w14:paraId="2C5895F9" w14:textId="77777777" w:rsidR="00851780" w:rsidRPr="00E52296" w:rsidRDefault="00851780" w:rsidP="00657D45">
      <w:pPr>
        <w:widowControl w:val="0"/>
        <w:spacing w:after="0"/>
        <w:ind w:right="142"/>
        <w:rPr>
          <w:rFonts w:cs="Times New Roman"/>
          <w:b/>
          <w:bCs/>
          <w:sz w:val="16"/>
          <w:szCs w:val="16"/>
          <w:u w:val="single"/>
        </w:rPr>
      </w:pPr>
    </w:p>
    <w:p w14:paraId="5D7E2FCC" w14:textId="77777777" w:rsidR="00C03396" w:rsidRPr="00E52296" w:rsidRDefault="00C03396" w:rsidP="00C03396">
      <w:pPr>
        <w:widowControl w:val="0"/>
        <w:spacing w:after="0"/>
        <w:ind w:right="142"/>
        <w:rPr>
          <w:rFonts w:asciiTheme="minorBidi" w:hAnsiTheme="minorBidi"/>
          <w:b/>
          <w:bCs/>
          <w:sz w:val="16"/>
          <w:szCs w:val="16"/>
          <w:highlight w:val="red"/>
          <w:u w:val="single"/>
        </w:rPr>
      </w:pPr>
      <w:r w:rsidRPr="00E52296">
        <w:rPr>
          <w:rFonts w:asciiTheme="minorBidi" w:hAnsiTheme="minorBidi"/>
          <w:b/>
          <w:bCs/>
          <w:sz w:val="16"/>
          <w:szCs w:val="16"/>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E52296">
        <w:rPr>
          <w:rFonts w:asciiTheme="minorBidi" w:hAnsiTheme="minorBidi"/>
          <w:b/>
          <w:bCs/>
          <w:sz w:val="16"/>
          <w:szCs w:val="16"/>
          <w:highlight w:val="red"/>
          <w:u w:val="single"/>
        </w:rPr>
        <w:t>In case that are Appliance items (surgical sutures, Cochlear, hearing aids, artificial limbs -</w:t>
      </w:r>
      <w:r w:rsidRPr="00E52296">
        <w:rPr>
          <w:b/>
          <w:bCs/>
          <w:sz w:val="16"/>
          <w:szCs w:val="16"/>
          <w:highlight w:val="red"/>
          <w:u w:val="single"/>
          <w:lang w:bidi="ar-IQ"/>
        </w:rPr>
        <w:t>Blood bags</w:t>
      </w:r>
      <w:r w:rsidRPr="00E52296">
        <w:rPr>
          <w:rFonts w:asciiTheme="minorBidi" w:hAnsiTheme="minorBidi"/>
          <w:b/>
          <w:bCs/>
          <w:sz w:val="16"/>
          <w:szCs w:val="16"/>
          <w:highlight w:val="red"/>
          <w:u w:val="single"/>
        </w:rPr>
        <w:t>) announced within</w:t>
      </w:r>
      <w:r w:rsidRPr="009D454B">
        <w:rPr>
          <w:rFonts w:asciiTheme="minorBidi" w:hAnsiTheme="minorBidi"/>
          <w:b/>
          <w:bCs/>
          <w:highlight w:val="red"/>
          <w:u w:val="single"/>
        </w:rPr>
        <w:t xml:space="preserve">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lastRenderedPageBreak/>
        <w:t>The percentage that state below  applicable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1.USA, European, Japanese, Australian ,Canadian,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south Korean, Russian,south African, south American:</w:t>
      </w:r>
      <w:r w:rsidR="00BD0346">
        <w:rPr>
          <w:rFonts w:cs="Times New Roman"/>
          <w:b/>
          <w:bCs/>
          <w:highlight w:val="green"/>
        </w:rPr>
        <w:t>is</w:t>
      </w:r>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Pr="000335AE">
        <w:rPr>
          <w:rFonts w:cs="Times New Roman"/>
          <w:b/>
          <w:bCs/>
          <w:highlight w:val="green"/>
        </w:rPr>
        <w:t xml:space="preserve"> </w:t>
      </w:r>
      <w:r w:rsidR="009D0867">
        <w:rPr>
          <w:rFonts w:cs="Times New Roman"/>
          <w:b/>
          <w:bCs/>
          <w:highlight w:val="green"/>
        </w:rPr>
        <w:t>of the basic  origin .</w:t>
      </w:r>
    </w:p>
    <w:p w14:paraId="0DF46684"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r w:rsidRPr="006F700D">
        <w:rPr>
          <w:b/>
          <w:bCs/>
          <w:highlight w:val="green"/>
        </w:rPr>
        <w:t xml:space="preserve">5.in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E52296">
          <w:endnotePr>
            <w:numFmt w:val="decimal"/>
          </w:endnotePr>
          <w:pgSz w:w="15840" w:h="12240" w:orient="landscape" w:code="1"/>
          <w:pgMar w:top="1440" w:right="1440" w:bottom="1440" w:left="180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fulfillment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e- If seizure was conducted on the funds of the supplier by a competent court, this seizure may lead to the inability of the supplier to fulfill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.1 Except in cases of criminal negligence or willful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(kimadia )</w:t>
            </w:r>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Al-Moa’adham –</w:t>
            </w:r>
            <w:r w:rsidR="00B028C1" w:rsidRPr="001C4FDE">
              <w:rPr>
                <w:sz w:val="28"/>
                <w:szCs w:val="28"/>
                <w:lang w:val="en-GB"/>
              </w:rPr>
              <w:t xml:space="preserve">Baghdad -: Ministry of Health </w:t>
            </w:r>
            <w:r w:rsidRPr="001C4FDE">
              <w:rPr>
                <w:sz w:val="28"/>
                <w:szCs w:val="28"/>
                <w:lang w:val="en-GB"/>
              </w:rPr>
              <w:t>/Kimadia</w:t>
            </w:r>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Company </w:t>
            </w:r>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r w:rsidRPr="001C4FDE">
              <w:rPr>
                <w:rFonts w:ascii="Arial" w:hAnsi="Arial" w:cs="Arial"/>
                <w:b/>
                <w:bCs/>
                <w:sz w:val="20"/>
                <w:szCs w:val="20"/>
              </w:rPr>
              <w:t>( …..)</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documents</w:t>
            </w:r>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r w:rsidR="00BE0DCE" w:rsidRPr="00133233">
              <w:rPr>
                <w:rFonts w:asciiTheme="minorBidi" w:hAnsiTheme="minorBidi"/>
                <w:sz w:val="28"/>
                <w:szCs w:val="28"/>
                <w:highlight w:val="green"/>
                <w:lang w:val="en-GB"/>
              </w:rPr>
              <w:t>secound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The seller must provide kimadia with a certificate of analysis (with each shipment )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stop settlement the dues  second party  until the registration procedures are completed with imposition a contracting penalty penalty</w:t>
            </w:r>
            <w:r w:rsidR="00372956" w:rsidRPr="00EA2D3A">
              <w:rPr>
                <w:rFonts w:ascii="Arial" w:hAnsi="Arial" w:cs="Arial"/>
                <w:b/>
                <w:bCs/>
                <w:sz w:val="20"/>
                <w:szCs w:val="20"/>
              </w:rPr>
              <w:t xml:space="preserve"> </w:t>
            </w:r>
            <w:r w:rsidR="00372956" w:rsidRPr="00A71C46">
              <w:rPr>
                <w:sz w:val="28"/>
                <w:szCs w:val="28"/>
                <w:highlight w:val="green"/>
                <w:lang w:val="en-GB"/>
              </w:rPr>
              <w:t>at the presentage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the foreign companies that wish to submit their bid are obligated to register abranch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started from</w:t>
            </w:r>
            <w:r w:rsidR="007060EC" w:rsidRPr="001C4FDE">
              <w:rPr>
                <w:rFonts w:asciiTheme="minorBidi" w:hAnsiTheme="minorBidi"/>
                <w:sz w:val="28"/>
                <w:szCs w:val="28"/>
                <w:lang w:val="en-GB"/>
              </w:rPr>
              <w:t>conrtact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datet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&amp;its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kimadia,</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performance bond should issued</w:t>
            </w:r>
            <w:r w:rsidR="00F34610" w:rsidRPr="001C4FDE">
              <w:rPr>
                <w:rFonts w:asciiTheme="minorBidi" w:hAnsiTheme="minorBidi"/>
                <w:sz w:val="28"/>
                <w:szCs w:val="28"/>
                <w:lang w:val="en-GB"/>
              </w:rPr>
              <w:t>by the requier</w:t>
            </w:r>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&amp; the letter of guarantee should be issue Iraqi depenbable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in Iraqi 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StateCompany For Marketing Drugs  Medical Appliances (kimadia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atthe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-Sample will be sent tonational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Any materials or quantity that fails in analysis as confirmed by</w:t>
            </w:r>
            <w:r w:rsidR="00A365D9" w:rsidRPr="001C4FDE">
              <w:rPr>
                <w:rFonts w:ascii="Arial" w:hAnsi="Arial" w:cs="Arial"/>
                <w:b/>
                <w:bCs/>
                <w:sz w:val="20"/>
                <w:szCs w:val="20"/>
              </w:rPr>
              <w:t>letter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seller  obligate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such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r w:rsidRPr="001C4FDE">
              <w:rPr>
                <w:rFonts w:asciiTheme="minorBidi" w:hAnsiTheme="minorBidi"/>
                <w:sz w:val="28"/>
                <w:szCs w:val="28"/>
                <w:lang w:val="en-GB"/>
              </w:rPr>
              <w:t>)days</w:t>
            </w:r>
            <w:r w:rsidR="00372B48" w:rsidRPr="001C4FDE">
              <w:rPr>
                <w:rFonts w:asciiTheme="minorBidi" w:hAnsiTheme="minorBidi"/>
                <w:sz w:val="28"/>
                <w:szCs w:val="28"/>
                <w:lang w:val="en-GB"/>
              </w:rPr>
              <w:t xml:space="preserve">from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Supplies</w:t>
            </w:r>
            <w:r w:rsidR="00372B48" w:rsidRPr="001C4FDE">
              <w:rPr>
                <w:rFonts w:asciiTheme="minorBidi" w:hAnsiTheme="minorBidi"/>
                <w:sz w:val="28"/>
                <w:szCs w:val="28"/>
                <w:lang w:val="en-GB"/>
              </w:rPr>
              <w:t xml:space="preserve">to supplier </w:t>
            </w:r>
            <w:r w:rsidRPr="001C4FDE">
              <w:rPr>
                <w:rFonts w:asciiTheme="minorBidi" w:hAnsiTheme="minorBidi"/>
                <w:sz w:val="28"/>
                <w:szCs w:val="28"/>
                <w:lang w:val="en-GB"/>
              </w:rPr>
              <w:t>place</w:t>
            </w:r>
            <w:r w:rsidR="00372B48" w:rsidRPr="001C4FDE">
              <w:rPr>
                <w:rFonts w:asciiTheme="minorBidi" w:hAnsiTheme="minorBidi"/>
                <w:sz w:val="28"/>
                <w:szCs w:val="28"/>
                <w:lang w:val="en-GB"/>
              </w:rPr>
              <w:t>that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2-The seller must write the name of the manufacturing Company and the country of origin on the inner and out side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contracting  penalty at the presentage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r w:rsidRPr="001C4FDE">
              <w:rPr>
                <w:rFonts w:asciiTheme="minorBidi" w:hAnsiTheme="minorBidi"/>
                <w:sz w:val="28"/>
                <w:szCs w:val="28"/>
                <w:rtl/>
                <w:lang w:val="en-GB"/>
              </w:rPr>
              <w:t>,.</w:t>
            </w:r>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Height 1000 mm (Including the height of palletbase)</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appliancess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Delivery  :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Delivered &amp; shipping: partial shipping allowed CIP Baghdad arrival to warehouse MOH/ Kimadia with insurance &amp;freight charges.(fixed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L/C,the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the first party has the right to amendment the shipping &amp; delivery scheduling if it necessity required however the second party has no right to objection in any cases the shipping &amp; supplier period will be period not pass one year from date of signat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(kimadia ).the shipping schedule submitted by the supplier company shall not be approved if it is not suitable for the import &amp; storage situation, even if it is included in the automated &amp; apaper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quantitaty&amp;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Commercial invoice</w:t>
            </w:r>
            <w:r w:rsidR="001D40FC" w:rsidRPr="001C4FDE">
              <w:rPr>
                <w:rFonts w:ascii="Arial" w:hAnsi="Arial" w:cs="Arial"/>
                <w:b/>
                <w:bCs/>
                <w:sz w:val="20"/>
                <w:szCs w:val="20"/>
              </w:rPr>
              <w:t>original &amp; legalized</w:t>
            </w:r>
            <w:r w:rsidR="000A7588">
              <w:rPr>
                <w:rFonts w:ascii="Arial" w:hAnsi="Arial" w:cs="Arial"/>
                <w:b/>
                <w:bCs/>
                <w:sz w:val="20"/>
                <w:szCs w:val="20"/>
              </w:rPr>
              <w:t xml:space="preserve"> </w:t>
            </w:r>
            <w:r w:rsidRPr="001C4FDE">
              <w:rPr>
                <w:rFonts w:ascii="Arial" w:hAnsi="Arial" w:cs="Arial"/>
                <w:b/>
                <w:bCs/>
                <w:sz w:val="20"/>
                <w:szCs w:val="20"/>
              </w:rPr>
              <w:t>.</w:t>
            </w:r>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original</w:t>
            </w:r>
            <w:r w:rsidR="00CB0CC1">
              <w:rPr>
                <w:rFonts w:ascii="Arial" w:hAnsi="Arial" w:cs="Arial"/>
                <w:b/>
                <w:bCs/>
                <w:sz w:val="20"/>
                <w:szCs w:val="20"/>
              </w:rPr>
              <w:t xml:space="preserve"> </w:t>
            </w:r>
            <w:r w:rsidRPr="001C4FDE">
              <w:rPr>
                <w:rFonts w:ascii="Arial" w:hAnsi="Arial" w:cs="Arial"/>
                <w:b/>
                <w:bCs/>
                <w:sz w:val="20"/>
                <w:szCs w:val="20"/>
              </w:rPr>
              <w:t xml:space="preserve"> legalized  in (…. ) from concerned authority and Iraqi embassy in country of origin</w:t>
            </w:r>
            <w:r w:rsidR="00224172" w:rsidRPr="001C4FDE">
              <w:rPr>
                <w:sz w:val="24"/>
                <w:szCs w:val="24"/>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of  analysis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shipment )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kimadia with a certificate issued by the health authorities or the health departments in the country of origin confirming in it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The second party have to submitt</w:t>
            </w:r>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availability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Sampleprovision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number,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copy of the Insurance Certificate, showing the Purchaser as the beneficiary;</w:t>
            </w:r>
            <w:r w:rsidR="00B749F0" w:rsidRPr="001C4FDE">
              <w:rPr>
                <w:rFonts w:asciiTheme="minorBidi" w:hAnsiTheme="minorBidi"/>
                <w:sz w:val="28"/>
                <w:szCs w:val="28"/>
                <w:lang w:val="en-GB"/>
              </w:rPr>
              <w:t>in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r w:rsidR="007730CC" w:rsidRPr="001C4FDE">
              <w:rPr>
                <w:rFonts w:asciiTheme="minorBidi" w:hAnsiTheme="minorBidi"/>
                <w:sz w:val="28"/>
                <w:szCs w:val="28"/>
                <w:lang w:val="en-GB"/>
              </w:rPr>
              <w:t xml:space="preserve">&amp;(3)copy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Kimadia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number; </w:t>
            </w:r>
            <w:r w:rsidR="00172EB8" w:rsidRPr="001C4FDE">
              <w:rPr>
                <w:sz w:val="28"/>
                <w:szCs w:val="28"/>
                <w:lang w:val="en-GB"/>
              </w:rPr>
              <w:t xml:space="preserve"> Medical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(kimadia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--All shipments should be attached  with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kimadia requirement,.</w:t>
            </w:r>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-received the agreed  supplied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MOH/Kimadia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MOH/Kimadia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one  entry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Kimadiadose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neighboring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batches,  prices,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charges .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-The seller must provide the purchaser with the details mentioned below and at the same time to inform Kimadia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A-through irrevocable L/C (not confirm) started effective from date of notifying the corresponding (the second bank party) by depending from the first party .</w:t>
            </w:r>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withterms&amp; conditions L/C  shall be paid through irrevocable confirmed letter of credit opened in favor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the  Medical Supplies</w:t>
            </w:r>
            <w:r w:rsidRPr="00261F8E">
              <w:rPr>
                <w:rFonts w:asciiTheme="minorBidi" w:eastAsiaTheme="minorHAnsi" w:hAnsiTheme="minorBidi" w:cstheme="minorBidi"/>
                <w:sz w:val="28"/>
                <w:szCs w:val="28"/>
                <w:lang w:val="en-GB"/>
              </w:rPr>
              <w:t xml:space="preserve"> after arrive the items to kimadia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percent of the  Medical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1-Receiving the  Medical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Seller is responsible to submit training course for  the medical, technical and Kimadia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The seller should specify the training value in the presented offer and its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opinnig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kimadia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frish&amp; from original country .</w:t>
            </w:r>
          </w:p>
          <w:p w14:paraId="1EDE8BE1" w14:textId="77777777" w:rsidR="000231EB" w:rsidRDefault="000231EB" w:rsidP="00AC4CFB">
            <w:pPr>
              <w:spacing w:after="0"/>
              <w:rPr>
                <w:sz w:val="28"/>
                <w:szCs w:val="28"/>
                <w:lang w:val="en-GB"/>
              </w:rPr>
            </w:pPr>
            <w:r w:rsidRPr="005D6F20">
              <w:rPr>
                <w:b/>
                <w:bCs/>
                <w:sz w:val="28"/>
                <w:szCs w:val="28"/>
                <w:highlight w:val="green"/>
                <w:lang w:val="en-GB"/>
              </w:rPr>
              <w:t>Warranty &amp; Maintenance amount</w:t>
            </w:r>
            <w:r w:rsidRPr="00376C04">
              <w:rPr>
                <w:sz w:val="28"/>
                <w:szCs w:val="28"/>
                <w:highlight w:val="green"/>
                <w:lang w:val="en-GB"/>
              </w:rPr>
              <w:t xml:space="preserve"> :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MOH/Kimadia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contracting penalty as presentage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ater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172EB8" w:rsidRPr="001C4FDE">
              <w:rPr>
                <w:rFonts w:ascii="Arial" w:hAnsi="Arial" w:cs="Arial"/>
                <w:b/>
                <w:bCs/>
                <w:sz w:val="20"/>
                <w:szCs w:val="20"/>
              </w:rPr>
              <w:t xml:space="preserve"> Medical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If the Supplier fails to fulfill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order  100%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faild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kimadia)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compenset it </w:t>
            </w:r>
            <w:r w:rsidRPr="001C4FDE">
              <w:rPr>
                <w:rFonts w:asciiTheme="minorBidi" w:hAnsiTheme="minorBidi"/>
                <w:sz w:val="28"/>
                <w:szCs w:val="28"/>
                <w:lang w:val="en-GB"/>
              </w:rPr>
              <w:t xml:space="preserve"> the remaining shipments should be shipped in the same shipping schedule from the date of</w:t>
            </w:r>
            <w:r w:rsidR="00545087" w:rsidRPr="001C4FDE">
              <w:rPr>
                <w:rFonts w:asciiTheme="minorBidi" w:hAnsiTheme="minorBidi"/>
                <w:sz w:val="28"/>
                <w:szCs w:val="28"/>
                <w:lang w:val="en-GB"/>
              </w:rPr>
              <w:t xml:space="preserve">notification to supplier </w:t>
            </w:r>
            <w:r w:rsidRPr="001C4FDE">
              <w:rPr>
                <w:rFonts w:asciiTheme="minorBidi" w:hAnsiTheme="minorBidi"/>
                <w:sz w:val="28"/>
                <w:szCs w:val="28"/>
                <w:lang w:val="en-GB"/>
              </w:rPr>
              <w:t xml:space="preserve">otherwise kimadia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out side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 the  Medical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the contracting entity may increase the quantity of  Medical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kimadia has the right to take legal procedures or  impose a contracting  penalty at the presentage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“What adopted in Iraq” could not relinquishment on the contract or apart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 any increase or change occurred in the required supplying qty (qualitative, quantitative) which may effect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r w:rsidR="00EF79B8" w:rsidRPr="00447989">
              <w:rPr>
                <w:rFonts w:asciiTheme="minorBidi" w:hAnsiTheme="minorBidi"/>
                <w:b/>
                <w:bCs/>
                <w:sz w:val="28"/>
                <w:szCs w:val="28"/>
                <w:highlight w:val="green"/>
                <w:lang w:val="en-GB"/>
              </w:rPr>
              <w:t>cluaes</w:t>
            </w:r>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2-contract with more than one shipments as equation :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any change in period</w:t>
            </w:r>
            <w:r w:rsidRPr="001C4FDE">
              <w:rPr>
                <w:rFonts w:asciiTheme="minorBidi" w:hAnsiTheme="minorBidi"/>
                <w:sz w:val="28"/>
                <w:szCs w:val="28"/>
                <w:lang w:val="en-GB"/>
              </w:rPr>
              <w:t>x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r w:rsidR="00002BFC" w:rsidRPr="001C4FDE">
              <w:rPr>
                <w:rFonts w:asciiTheme="minorBidi" w:hAnsiTheme="minorBidi"/>
                <w:sz w:val="28"/>
                <w:szCs w:val="28"/>
                <w:lang w:bidi="ar-IQ"/>
              </w:rPr>
              <w:t xml:space="preserve">sampals for analysis </w:t>
            </w:r>
            <w:r w:rsidRPr="001C4FDE">
              <w:rPr>
                <w:rFonts w:asciiTheme="minorBidi" w:hAnsiTheme="minorBidi"/>
                <w:sz w:val="28"/>
                <w:szCs w:val="28"/>
                <w:lang w:bidi="ar-IQ"/>
              </w:rPr>
              <w:t xml:space="preserve"> according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The  StateCompany For Marketing Drugs  Medical Appliances (kimadia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cacess:</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seller .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arrangement .</w:t>
            </w:r>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vesessitate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conditions </w:t>
            </w:r>
            <w:r w:rsidR="00DE39C1" w:rsidRPr="001C4FDE">
              <w:rPr>
                <w:sz w:val="28"/>
                <w:szCs w:val="28"/>
                <w:lang w:val="en-GB"/>
              </w:rPr>
              <w:t>.</w:t>
            </w:r>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days)a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,Kimadia has the right to not execute any com</w:t>
            </w:r>
            <w:r w:rsidR="00EE7222">
              <w:rPr>
                <w:rFonts w:ascii="Arial" w:hAnsi="Arial" w:cs="Arial"/>
                <w:b/>
                <w:bCs/>
                <w:sz w:val="20"/>
                <w:szCs w:val="20"/>
                <w:lang w:bidi="ar-IQ"/>
              </w:rPr>
              <w:t>mitment related to this contrac</w:t>
            </w:r>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r w:rsidRPr="000C4E1A">
              <w:rPr>
                <w:rFonts w:asciiTheme="minorBidi" w:eastAsiaTheme="minorHAnsi" w:hAnsiTheme="minorBidi" w:cstheme="minorBidi"/>
                <w:sz w:val="28"/>
                <w:szCs w:val="28"/>
                <w:lang w:val="en-GB"/>
              </w:rPr>
              <w:t>drug,serums,vaccine,appliances&amp;medicalequipments&amp;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insert:the Supplier’s address for notice purposes and if by cable is acceptable ]</w:t>
            </w:r>
            <w:r w:rsidR="000534AB" w:rsidRPr="001C4FDE">
              <w:rPr>
                <w:rFonts w:asciiTheme="minorBidi" w:hAnsiTheme="minorBidi"/>
                <w:sz w:val="28"/>
                <w:szCs w:val="28"/>
                <w:lang w:val="en-GB"/>
              </w:rPr>
              <w:t>&amp; it should follow be written letter .</w:t>
            </w:r>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manger,Sales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Will be continued  Address:……..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the E-mail conceder one of the  dependable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kimadia)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00) hundred thousand Iraqi Diner upon request for exchange the border outlet .</w:t>
            </w:r>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r w:rsidR="00D37B1D" w:rsidRPr="003560A1">
              <w:rPr>
                <w:rFonts w:asciiTheme="minorBidi" w:hAnsiTheme="minorBidi"/>
                <w:sz w:val="28"/>
                <w:szCs w:val="28"/>
                <w:lang w:val="en-GB"/>
              </w:rPr>
              <w:t>twentyfive</w:t>
            </w:r>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amount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entrining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circulare above. The second party/the supplier will not be releasd from liability until after submitting a release from the Urban Afforestation Directorate at the Ministry of Agriculture addressed to the first party ( The state company for Marketing Drugs Medical Appliances (Kimadia))</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certain </w:t>
      </w:r>
      <w:r w:rsidR="00172EB8" w:rsidRPr="001C4FDE">
        <w:rPr>
          <w:rFonts w:asciiTheme="minorBidi" w:hAnsiTheme="minorBidi"/>
        </w:rPr>
        <w:t xml:space="preserve"> Medical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follow </w:t>
      </w:r>
      <w:r w:rsidRPr="001C4FDE">
        <w:rPr>
          <w:rFonts w:asciiTheme="minorBidi" w:hAnsiTheme="minorBidi"/>
        </w:rPr>
        <w:t>:</w:t>
      </w:r>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the </w:t>
      </w:r>
      <w:r w:rsidR="00172EB8" w:rsidRPr="001C4FDE">
        <w:rPr>
          <w:rFonts w:asciiTheme="minorBidi" w:hAnsiTheme="minorBidi"/>
        </w:rPr>
        <w:t xml:space="preserve"> Medical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FDED5" w14:textId="77777777" w:rsidR="003C5196" w:rsidRDefault="003C5196" w:rsidP="00C10F59">
      <w:pPr>
        <w:spacing w:after="0" w:line="240" w:lineRule="auto"/>
      </w:pPr>
      <w:r>
        <w:separator/>
      </w:r>
    </w:p>
  </w:endnote>
  <w:endnote w:type="continuationSeparator" w:id="0">
    <w:p w14:paraId="1D6B160D" w14:textId="77777777" w:rsidR="003C5196" w:rsidRDefault="003C5196"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F4D5D" w14:textId="7EB4B48F" w:rsidR="006F5C47" w:rsidRDefault="006F5C4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715921" w:rsidRPr="00715921">
      <w:rPr>
        <w:rFonts w:asciiTheme="majorHAnsi" w:hAnsiTheme="majorHAnsi"/>
        <w:b/>
        <w:bCs/>
        <w:highlight w:val="yellow"/>
      </w:rPr>
      <w:t xml:space="preserve">SUP </w:t>
    </w:r>
    <w:r w:rsidR="0091668C">
      <w:rPr>
        <w:rFonts w:asciiTheme="majorHAnsi" w:hAnsiTheme="majorHAnsi"/>
        <w:b/>
        <w:bCs/>
        <w:highlight w:val="yellow"/>
      </w:rPr>
      <w:t>9</w:t>
    </w:r>
    <w:r w:rsidR="004D68A5">
      <w:rPr>
        <w:rFonts w:asciiTheme="majorHAnsi" w:hAnsiTheme="majorHAnsi"/>
        <w:b/>
        <w:bCs/>
        <w:highlight w:val="yellow"/>
      </w:rPr>
      <w:t>1 PLA</w:t>
    </w:r>
    <w:r w:rsidR="0094349E">
      <w:rPr>
        <w:rFonts w:asciiTheme="majorHAnsi" w:hAnsiTheme="majorHAnsi"/>
        <w:b/>
        <w:bCs/>
        <w:highlight w:val="yellow"/>
      </w:rPr>
      <w:t xml:space="preserve"> </w:t>
    </w:r>
    <w:r w:rsidR="00715921" w:rsidRPr="00715921">
      <w:rPr>
        <w:rFonts w:asciiTheme="majorHAnsi" w:hAnsiTheme="majorHAnsi"/>
        <w:b/>
        <w:bCs/>
        <w:highlight w:val="yellow"/>
      </w:rPr>
      <w:t>/2025/</w:t>
    </w:r>
    <w:r w:rsidR="004D68A5">
      <w:rPr>
        <w:rFonts w:asciiTheme="majorHAnsi" w:hAnsiTheme="majorHAnsi"/>
        <w:b/>
        <w:bCs/>
        <w:highlight w:val="yellow"/>
      </w:rPr>
      <w:t xml:space="preserve">45 </w:t>
    </w:r>
    <w:r w:rsidR="0091668C">
      <w:rPr>
        <w:rFonts w:asciiTheme="majorHAnsi" w:hAnsiTheme="majorHAnsi"/>
        <w:b/>
        <w:bCs/>
        <w:highlight w:val="yellow"/>
      </w:rPr>
      <w:t>R</w:t>
    </w:r>
    <w:r w:rsidR="0094349E">
      <w:rPr>
        <w:rFonts w:asciiTheme="majorHAnsi" w:hAnsiTheme="majorHAnsi"/>
        <w:b/>
        <w:bCs/>
        <w:highlight w:val="yellow"/>
      </w:rPr>
      <w:t xml:space="preserve"> </w:t>
    </w:r>
    <w:r w:rsidR="004D68A5">
      <w:rPr>
        <w:rFonts w:asciiTheme="majorHAnsi" w:hAnsiTheme="majorHAnsi"/>
        <w:b/>
        <w:bCs/>
        <w:highlight w:val="yellow"/>
      </w:rPr>
      <w:t>1</w:t>
    </w:r>
    <w:r w:rsidR="00A969F8">
      <w:rPr>
        <w:rFonts w:asciiTheme="majorHAnsi" w:hAnsiTheme="majorHAnsi"/>
        <w:b/>
        <w:bCs/>
        <w:highlight w:val="yellow"/>
      </w:rPr>
      <w:t xml:space="preserve">  </w:t>
    </w:r>
    <w:r w:rsidR="00715921" w:rsidRPr="00715921">
      <w:rPr>
        <w:rFonts w:asciiTheme="majorHAnsi" w:hAnsiTheme="majorHAnsi"/>
        <w:b/>
        <w:bCs/>
        <w:highlight w:val="yellow"/>
      </w:rPr>
      <w:t xml:space="preserve">  Medical </w:t>
    </w:r>
    <w:r w:rsidRPr="00715921">
      <w:rPr>
        <w:rFonts w:asciiTheme="majorHAnsi" w:hAnsiTheme="majorHAnsi"/>
        <w:b/>
        <w:bCs/>
        <w:highlight w:val="yellow"/>
      </w:rPr>
      <w:t>Appliances</w:t>
    </w:r>
  </w:p>
  <w:p w14:paraId="3BA7BE95" w14:textId="77777777" w:rsidR="006F5C47" w:rsidRDefault="006F5C47" w:rsidP="006C6237">
    <w:pPr>
      <w:spacing w:after="0"/>
      <w:rPr>
        <w:rFonts w:asciiTheme="majorHAnsi" w:hAnsiTheme="majorHAnsi"/>
      </w:rPr>
    </w:pPr>
    <w:r>
      <w:rPr>
        <w:rFonts w:asciiTheme="majorHAnsi" w:hAnsiTheme="majorHAnsi"/>
      </w:rPr>
      <w:t xml:space="preserve">Contracting Entity:Ministry of Health </w:t>
    </w:r>
    <w:r w:rsidRPr="009E776D">
      <w:rPr>
        <w:rFonts w:asciiTheme="majorHAnsi" w:hAnsiTheme="majorHAnsi"/>
      </w:rPr>
      <w:t xml:space="preserve">/ The State Company For Marketing </w:t>
    </w:r>
  </w:p>
  <w:p w14:paraId="2D4723C9" w14:textId="77777777" w:rsidR="006F5C47" w:rsidRPr="009E776D" w:rsidRDefault="006F5C47" w:rsidP="006C6237">
    <w:pPr>
      <w:spacing w:after="0"/>
      <w:rPr>
        <w:rFonts w:asciiTheme="majorHAnsi" w:hAnsiTheme="majorHAnsi"/>
      </w:rPr>
    </w:pPr>
    <w:r w:rsidRPr="009E776D">
      <w:rPr>
        <w:rFonts w:asciiTheme="majorHAnsi" w:hAnsiTheme="majorHAnsi"/>
      </w:rPr>
      <w:t>Drugs Medical Appliances (kimadia )</w:t>
    </w:r>
  </w:p>
  <w:p w14:paraId="1D349EB4" w14:textId="77777777" w:rsidR="006F5C47" w:rsidRDefault="006F5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A0221" w14:textId="49B2C038" w:rsidR="006F5C47" w:rsidRDefault="006F5C4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C7215B">
      <w:rPr>
        <w:rFonts w:asciiTheme="majorHAnsi" w:hAnsiTheme="majorHAnsi"/>
        <w:b/>
        <w:bCs/>
      </w:rPr>
      <w:t xml:space="preserve">SUP </w:t>
    </w:r>
    <w:r w:rsidR="00517F23">
      <w:rPr>
        <w:rFonts w:asciiTheme="majorHAnsi" w:hAnsiTheme="majorHAnsi"/>
        <w:b/>
        <w:bCs/>
      </w:rPr>
      <w:t>9</w:t>
    </w:r>
    <w:r w:rsidR="004D68A5">
      <w:rPr>
        <w:rFonts w:asciiTheme="majorHAnsi" w:hAnsiTheme="majorHAnsi"/>
        <w:b/>
        <w:bCs/>
      </w:rPr>
      <w:t>1</w:t>
    </w:r>
    <w:r w:rsidR="002669FB">
      <w:rPr>
        <w:rFonts w:asciiTheme="majorHAnsi" w:hAnsiTheme="majorHAnsi"/>
        <w:b/>
        <w:bCs/>
      </w:rPr>
      <w:t xml:space="preserve"> </w:t>
    </w:r>
    <w:r w:rsidR="00C7215B">
      <w:rPr>
        <w:rFonts w:asciiTheme="majorHAnsi" w:hAnsiTheme="majorHAnsi"/>
        <w:b/>
        <w:bCs/>
      </w:rPr>
      <w:t>/2025/</w:t>
    </w:r>
    <w:r w:rsidR="004D68A5">
      <w:rPr>
        <w:rFonts w:asciiTheme="majorHAnsi" w:hAnsiTheme="majorHAnsi"/>
        <w:b/>
        <w:bCs/>
      </w:rPr>
      <w:t>45</w:t>
    </w:r>
    <w:r w:rsidR="002669FB">
      <w:rPr>
        <w:rFonts w:asciiTheme="majorHAnsi" w:hAnsiTheme="majorHAnsi"/>
        <w:b/>
        <w:bCs/>
      </w:rPr>
      <w:t xml:space="preserve"> R</w:t>
    </w:r>
    <w:r w:rsidR="004D68A5">
      <w:rPr>
        <w:rFonts w:asciiTheme="majorHAnsi" w:hAnsiTheme="majorHAnsi"/>
        <w:b/>
        <w:bCs/>
      </w:rPr>
      <w:t>1</w:t>
    </w:r>
    <w:r w:rsidR="002669FB">
      <w:rPr>
        <w:rFonts w:asciiTheme="majorHAnsi" w:hAnsiTheme="majorHAnsi"/>
        <w:b/>
        <w:bCs/>
      </w:rPr>
      <w:t xml:space="preserve"> </w:t>
    </w:r>
    <w:r w:rsidR="008A7BB1">
      <w:rPr>
        <w:rFonts w:asciiTheme="majorHAnsi" w:hAnsiTheme="majorHAnsi"/>
        <w:b/>
        <w:bCs/>
      </w:rPr>
      <w:t xml:space="preserve"> </w:t>
    </w:r>
    <w:r w:rsidR="00A969F8">
      <w:rPr>
        <w:rFonts w:asciiTheme="majorHAnsi" w:hAnsiTheme="majorHAnsi"/>
        <w:b/>
        <w:bCs/>
      </w:rPr>
      <w:t xml:space="preserve"> </w:t>
    </w:r>
    <w:r w:rsidR="00C7215B">
      <w:rPr>
        <w:rFonts w:asciiTheme="majorHAnsi" w:hAnsiTheme="majorHAnsi"/>
        <w:b/>
        <w:bCs/>
      </w:rPr>
      <w:t xml:space="preserve">Medical </w:t>
    </w:r>
    <w:r>
      <w:rPr>
        <w:rFonts w:asciiTheme="majorHAnsi" w:hAnsiTheme="majorHAnsi"/>
        <w:b/>
        <w:bCs/>
      </w:rPr>
      <w:t>Appliances</w:t>
    </w:r>
  </w:p>
  <w:p w14:paraId="2380611D" w14:textId="77777777" w:rsidR="006F5C47" w:rsidRDefault="006F5C47" w:rsidP="00B028C1">
    <w:pPr>
      <w:spacing w:after="0"/>
      <w:rPr>
        <w:rFonts w:asciiTheme="majorHAnsi" w:hAnsiTheme="majorHAnsi"/>
      </w:rPr>
    </w:pPr>
    <w:r>
      <w:rPr>
        <w:rFonts w:asciiTheme="majorHAnsi" w:hAnsiTheme="majorHAnsi"/>
      </w:rPr>
      <w:t xml:space="preserve">Contracting Entity:Ministry of Health </w:t>
    </w:r>
    <w:r w:rsidRPr="009E776D">
      <w:rPr>
        <w:rFonts w:asciiTheme="majorHAnsi" w:hAnsiTheme="majorHAnsi"/>
      </w:rPr>
      <w:t xml:space="preserve">/ The State Company For Marketing </w:t>
    </w:r>
  </w:p>
  <w:p w14:paraId="0F1A670F" w14:textId="77777777" w:rsidR="006F5C47" w:rsidRPr="009E776D" w:rsidRDefault="006F5C47" w:rsidP="009E776D">
    <w:pPr>
      <w:spacing w:after="0"/>
      <w:rPr>
        <w:rFonts w:asciiTheme="majorHAnsi" w:hAnsiTheme="majorHAnsi"/>
      </w:rPr>
    </w:pPr>
    <w:r w:rsidRPr="009E776D">
      <w:rPr>
        <w:rFonts w:asciiTheme="majorHAnsi" w:hAnsiTheme="majorHAnsi"/>
      </w:rPr>
      <w:t>Drugs Medical Appliances (kimadia )</w:t>
    </w:r>
  </w:p>
  <w:p w14:paraId="02F075E8" w14:textId="77777777" w:rsidR="006F5C47" w:rsidRDefault="006F5C4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6B7452" w:rsidRPr="006B7452">
      <w:rPr>
        <w:rFonts w:asciiTheme="majorHAnsi" w:hAnsiTheme="majorHAnsi"/>
        <w:noProof/>
      </w:rPr>
      <w:t>131</w:t>
    </w:r>
    <w:r>
      <w:rPr>
        <w:rFonts w:asciiTheme="majorHAnsi" w:hAnsiTheme="majorHAnsi"/>
        <w:noProof/>
      </w:rPr>
      <w:fldChar w:fldCharType="end"/>
    </w:r>
  </w:p>
  <w:p w14:paraId="5DE7F562" w14:textId="77777777" w:rsidR="006F5C47" w:rsidRDefault="006F5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0FE14" w14:textId="77777777" w:rsidR="003C5196" w:rsidRDefault="003C5196" w:rsidP="00C10F59">
      <w:pPr>
        <w:spacing w:after="0" w:line="240" w:lineRule="auto"/>
      </w:pPr>
      <w:r>
        <w:separator/>
      </w:r>
    </w:p>
  </w:footnote>
  <w:footnote w:type="continuationSeparator" w:id="0">
    <w:p w14:paraId="3033D3B2" w14:textId="77777777" w:rsidR="003C5196" w:rsidRDefault="003C5196"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BBA9" w14:textId="77777777" w:rsidR="006F5C47" w:rsidRDefault="006F5C47">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p>
  <w:p w14:paraId="3A8106BB" w14:textId="77777777" w:rsidR="006F5C47" w:rsidRDefault="006F5C4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F53A6" w14:textId="77777777" w:rsidR="006F5C47" w:rsidRDefault="006F5C47"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8BDCF" w14:textId="77777777" w:rsidR="006F5C47" w:rsidRDefault="006F5C47"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7115B" w14:textId="77777777" w:rsidR="006F5C47" w:rsidRDefault="006F5C47">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84</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6E15" w14:textId="77777777" w:rsidR="006F5C47" w:rsidRDefault="006F5C47"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EA1A9" w14:textId="77777777" w:rsidR="006F5C47" w:rsidRDefault="006F5C47">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86</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0C89B" w14:textId="77777777" w:rsidR="006F5C47" w:rsidRPr="00AB30CE" w:rsidRDefault="006F5C4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6F5C47" w:rsidRDefault="006F5C47" w:rsidP="001420A4">
    <w:pPr>
      <w:pStyle w:val="Header"/>
      <w:pBdr>
        <w:bottom w:val="single" w:sz="4" w:space="1" w:color="auto"/>
      </w:pBdr>
    </w:pPr>
    <w:r>
      <w:tab/>
    </w:r>
    <w:r w:rsidR="006B7452">
      <w:fldChar w:fldCharType="begin"/>
    </w:r>
    <w:r w:rsidR="006B7452">
      <w:instrText xml:space="preserve"> PAGE </w:instrText>
    </w:r>
    <w:r w:rsidR="006B7452">
      <w:fldChar w:fldCharType="separate"/>
    </w:r>
    <w:r w:rsidR="006B7452">
      <w:rPr>
        <w:noProof/>
      </w:rPr>
      <w:t>131</w:t>
    </w:r>
    <w:r w:rsidR="006B7452">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03A00" w14:textId="77777777" w:rsidR="006F5C47" w:rsidRDefault="006F5C47">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25269312">
    <w:abstractNumId w:val="14"/>
  </w:num>
  <w:num w:numId="2" w16cid:durableId="1707951649">
    <w:abstractNumId w:val="37"/>
  </w:num>
  <w:num w:numId="3" w16cid:durableId="1285036276">
    <w:abstractNumId w:val="12"/>
  </w:num>
  <w:num w:numId="4" w16cid:durableId="879560164">
    <w:abstractNumId w:val="20"/>
  </w:num>
  <w:num w:numId="5" w16cid:durableId="526215866">
    <w:abstractNumId w:val="21"/>
  </w:num>
  <w:num w:numId="6" w16cid:durableId="1780297330">
    <w:abstractNumId w:val="34"/>
  </w:num>
  <w:num w:numId="7" w16cid:durableId="1748067769">
    <w:abstractNumId w:val="36"/>
  </w:num>
  <w:num w:numId="8" w16cid:durableId="569342152">
    <w:abstractNumId w:val="17"/>
  </w:num>
  <w:num w:numId="9" w16cid:durableId="1104227833">
    <w:abstractNumId w:val="26"/>
  </w:num>
  <w:num w:numId="10" w16cid:durableId="202399974">
    <w:abstractNumId w:val="9"/>
  </w:num>
  <w:num w:numId="11" w16cid:durableId="587152445">
    <w:abstractNumId w:val="7"/>
  </w:num>
  <w:num w:numId="12" w16cid:durableId="813446522">
    <w:abstractNumId w:val="6"/>
  </w:num>
  <w:num w:numId="13" w16cid:durableId="1323267778">
    <w:abstractNumId w:val="5"/>
  </w:num>
  <w:num w:numId="14" w16cid:durableId="1231499679">
    <w:abstractNumId w:val="4"/>
  </w:num>
  <w:num w:numId="15" w16cid:durableId="1461144528">
    <w:abstractNumId w:val="8"/>
  </w:num>
  <w:num w:numId="16" w16cid:durableId="1714309420">
    <w:abstractNumId w:val="3"/>
  </w:num>
  <w:num w:numId="17" w16cid:durableId="1246916441">
    <w:abstractNumId w:val="2"/>
  </w:num>
  <w:num w:numId="18" w16cid:durableId="1245337376">
    <w:abstractNumId w:val="1"/>
  </w:num>
  <w:num w:numId="19" w16cid:durableId="1171488161">
    <w:abstractNumId w:val="0"/>
  </w:num>
  <w:num w:numId="20" w16cid:durableId="711926715">
    <w:abstractNumId w:val="25"/>
  </w:num>
  <w:num w:numId="21" w16cid:durableId="224068042">
    <w:abstractNumId w:val="43"/>
  </w:num>
  <w:num w:numId="22" w16cid:durableId="996569967">
    <w:abstractNumId w:val="27"/>
  </w:num>
  <w:num w:numId="23" w16cid:durableId="2122263945">
    <w:abstractNumId w:val="31"/>
  </w:num>
  <w:num w:numId="24" w16cid:durableId="974287925">
    <w:abstractNumId w:val="10"/>
  </w:num>
  <w:num w:numId="25" w16cid:durableId="1931817494">
    <w:abstractNumId w:val="15"/>
  </w:num>
  <w:num w:numId="26" w16cid:durableId="491917587">
    <w:abstractNumId w:val="28"/>
  </w:num>
  <w:num w:numId="27" w16cid:durableId="1057390169">
    <w:abstractNumId w:val="35"/>
  </w:num>
  <w:num w:numId="28" w16cid:durableId="1729767852">
    <w:abstractNumId w:val="39"/>
  </w:num>
  <w:num w:numId="29" w16cid:durableId="2017343405">
    <w:abstractNumId w:val="18"/>
  </w:num>
  <w:num w:numId="30" w16cid:durableId="1577785281">
    <w:abstractNumId w:val="42"/>
  </w:num>
  <w:num w:numId="31" w16cid:durableId="2138835932">
    <w:abstractNumId w:val="41"/>
  </w:num>
  <w:num w:numId="32" w16cid:durableId="1740247703">
    <w:abstractNumId w:val="11"/>
  </w:num>
  <w:num w:numId="33" w16cid:durableId="1387725052">
    <w:abstractNumId w:val="38"/>
  </w:num>
  <w:num w:numId="34" w16cid:durableId="2120486512">
    <w:abstractNumId w:val="22"/>
  </w:num>
  <w:num w:numId="35" w16cid:durableId="1195728817">
    <w:abstractNumId w:val="40"/>
  </w:num>
  <w:num w:numId="36" w16cid:durableId="299386714">
    <w:abstractNumId w:val="44"/>
  </w:num>
  <w:num w:numId="37" w16cid:durableId="576088886">
    <w:abstractNumId w:val="29"/>
  </w:num>
  <w:num w:numId="38" w16cid:durableId="1140466175">
    <w:abstractNumId w:val="32"/>
  </w:num>
  <w:num w:numId="39" w16cid:durableId="18094549">
    <w:abstractNumId w:val="33"/>
  </w:num>
  <w:num w:numId="40" w16cid:durableId="1493371480">
    <w:abstractNumId w:val="24"/>
  </w:num>
  <w:num w:numId="41" w16cid:durableId="312805257">
    <w:abstractNumId w:val="13"/>
  </w:num>
  <w:num w:numId="42" w16cid:durableId="37752188">
    <w:abstractNumId w:val="19"/>
  </w:num>
  <w:num w:numId="43" w16cid:durableId="1011876293">
    <w:abstractNumId w:val="16"/>
  </w:num>
  <w:num w:numId="44" w16cid:durableId="749350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3656626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4541977">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hideSpellingErrors/>
  <w:hideGrammaticalError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577E"/>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2AC0"/>
    <w:rsid w:val="00083D9C"/>
    <w:rsid w:val="00084194"/>
    <w:rsid w:val="00084459"/>
    <w:rsid w:val="000848E4"/>
    <w:rsid w:val="00085148"/>
    <w:rsid w:val="00085E05"/>
    <w:rsid w:val="000860C4"/>
    <w:rsid w:val="00086317"/>
    <w:rsid w:val="000877C1"/>
    <w:rsid w:val="000911C5"/>
    <w:rsid w:val="00091540"/>
    <w:rsid w:val="0009460F"/>
    <w:rsid w:val="000A0710"/>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254"/>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3D3A"/>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669FB"/>
    <w:rsid w:val="0027102B"/>
    <w:rsid w:val="00282110"/>
    <w:rsid w:val="002823BE"/>
    <w:rsid w:val="00282BE9"/>
    <w:rsid w:val="00283913"/>
    <w:rsid w:val="002857C7"/>
    <w:rsid w:val="00286594"/>
    <w:rsid w:val="00290592"/>
    <w:rsid w:val="00291BD8"/>
    <w:rsid w:val="00291DF3"/>
    <w:rsid w:val="0029206F"/>
    <w:rsid w:val="00292753"/>
    <w:rsid w:val="002967AE"/>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C5196"/>
    <w:rsid w:val="003D35F1"/>
    <w:rsid w:val="003D6C30"/>
    <w:rsid w:val="003D7C7B"/>
    <w:rsid w:val="003E05F1"/>
    <w:rsid w:val="003E23BC"/>
    <w:rsid w:val="003E285A"/>
    <w:rsid w:val="003E2A76"/>
    <w:rsid w:val="003E2E29"/>
    <w:rsid w:val="003E2F45"/>
    <w:rsid w:val="003E34E6"/>
    <w:rsid w:val="003E45A7"/>
    <w:rsid w:val="003E4F9C"/>
    <w:rsid w:val="003E51DB"/>
    <w:rsid w:val="003E6554"/>
    <w:rsid w:val="003E74E8"/>
    <w:rsid w:val="003F08F7"/>
    <w:rsid w:val="003F3575"/>
    <w:rsid w:val="003F5646"/>
    <w:rsid w:val="003F7998"/>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4A9E"/>
    <w:rsid w:val="0042630E"/>
    <w:rsid w:val="00431BD1"/>
    <w:rsid w:val="00433396"/>
    <w:rsid w:val="00434878"/>
    <w:rsid w:val="00435379"/>
    <w:rsid w:val="00436B1D"/>
    <w:rsid w:val="00440761"/>
    <w:rsid w:val="00440B24"/>
    <w:rsid w:val="00441743"/>
    <w:rsid w:val="004429CE"/>
    <w:rsid w:val="0044587E"/>
    <w:rsid w:val="00446BC8"/>
    <w:rsid w:val="00446BE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D68A5"/>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17F23"/>
    <w:rsid w:val="00520F0D"/>
    <w:rsid w:val="0052197C"/>
    <w:rsid w:val="005222CE"/>
    <w:rsid w:val="005250D7"/>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EB0"/>
    <w:rsid w:val="00617FB4"/>
    <w:rsid w:val="00620055"/>
    <w:rsid w:val="006203B9"/>
    <w:rsid w:val="00624B21"/>
    <w:rsid w:val="006255B3"/>
    <w:rsid w:val="00626A83"/>
    <w:rsid w:val="00630CD9"/>
    <w:rsid w:val="00630EC0"/>
    <w:rsid w:val="0063283A"/>
    <w:rsid w:val="00632CAA"/>
    <w:rsid w:val="006338E9"/>
    <w:rsid w:val="00635662"/>
    <w:rsid w:val="00636CB3"/>
    <w:rsid w:val="00636D69"/>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D5672"/>
    <w:rsid w:val="006E2884"/>
    <w:rsid w:val="006E3E4D"/>
    <w:rsid w:val="006E55F0"/>
    <w:rsid w:val="006F116B"/>
    <w:rsid w:val="006F391D"/>
    <w:rsid w:val="006F5C47"/>
    <w:rsid w:val="006F63EB"/>
    <w:rsid w:val="006F6C65"/>
    <w:rsid w:val="006F700D"/>
    <w:rsid w:val="007051CE"/>
    <w:rsid w:val="007060EC"/>
    <w:rsid w:val="007061C4"/>
    <w:rsid w:val="00706831"/>
    <w:rsid w:val="00711BC9"/>
    <w:rsid w:val="00711F81"/>
    <w:rsid w:val="00712FFC"/>
    <w:rsid w:val="00715914"/>
    <w:rsid w:val="00715921"/>
    <w:rsid w:val="00716666"/>
    <w:rsid w:val="007174F1"/>
    <w:rsid w:val="00720BF5"/>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5D67"/>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06C8E"/>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1179"/>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BB1"/>
    <w:rsid w:val="008A7DFE"/>
    <w:rsid w:val="008B017B"/>
    <w:rsid w:val="008B3537"/>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3CC"/>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668C"/>
    <w:rsid w:val="00917807"/>
    <w:rsid w:val="00921161"/>
    <w:rsid w:val="00923C9F"/>
    <w:rsid w:val="00925774"/>
    <w:rsid w:val="00925C23"/>
    <w:rsid w:val="00926442"/>
    <w:rsid w:val="009278FB"/>
    <w:rsid w:val="00932E8B"/>
    <w:rsid w:val="00934F1C"/>
    <w:rsid w:val="00936FFB"/>
    <w:rsid w:val="00942CE9"/>
    <w:rsid w:val="0094349E"/>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917"/>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1589"/>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1705C"/>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5F2"/>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3D48"/>
    <w:rsid w:val="00A85DFF"/>
    <w:rsid w:val="00A860A2"/>
    <w:rsid w:val="00A87C96"/>
    <w:rsid w:val="00A913CD"/>
    <w:rsid w:val="00A92002"/>
    <w:rsid w:val="00A93DFF"/>
    <w:rsid w:val="00A9413F"/>
    <w:rsid w:val="00A9495D"/>
    <w:rsid w:val="00A969F8"/>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4441"/>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27C67"/>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96AB9"/>
    <w:rsid w:val="00BA0070"/>
    <w:rsid w:val="00BA0404"/>
    <w:rsid w:val="00BA4B5A"/>
    <w:rsid w:val="00BA6611"/>
    <w:rsid w:val="00BA7F7A"/>
    <w:rsid w:val="00BB2E26"/>
    <w:rsid w:val="00BB3D5D"/>
    <w:rsid w:val="00BB6C6E"/>
    <w:rsid w:val="00BB765E"/>
    <w:rsid w:val="00BC1583"/>
    <w:rsid w:val="00BC284A"/>
    <w:rsid w:val="00BC3B88"/>
    <w:rsid w:val="00BC4A4F"/>
    <w:rsid w:val="00BC7919"/>
    <w:rsid w:val="00BD0346"/>
    <w:rsid w:val="00BD0B8E"/>
    <w:rsid w:val="00BD2205"/>
    <w:rsid w:val="00BD2358"/>
    <w:rsid w:val="00BD45AD"/>
    <w:rsid w:val="00BD4DA3"/>
    <w:rsid w:val="00BD641A"/>
    <w:rsid w:val="00BD7293"/>
    <w:rsid w:val="00BD7FEF"/>
    <w:rsid w:val="00BE0A91"/>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4447"/>
    <w:rsid w:val="00C45B14"/>
    <w:rsid w:val="00C45B98"/>
    <w:rsid w:val="00C5201A"/>
    <w:rsid w:val="00C52CA1"/>
    <w:rsid w:val="00C56F72"/>
    <w:rsid w:val="00C6112A"/>
    <w:rsid w:val="00C6166D"/>
    <w:rsid w:val="00C61F6C"/>
    <w:rsid w:val="00C63602"/>
    <w:rsid w:val="00C63626"/>
    <w:rsid w:val="00C638C9"/>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406"/>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3C94"/>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87023"/>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318"/>
    <w:rsid w:val="00DE39C1"/>
    <w:rsid w:val="00DE3D47"/>
    <w:rsid w:val="00DE6F40"/>
    <w:rsid w:val="00DE7C8D"/>
    <w:rsid w:val="00DF0349"/>
    <w:rsid w:val="00DF254D"/>
    <w:rsid w:val="00DF6F4C"/>
    <w:rsid w:val="00DF7FD0"/>
    <w:rsid w:val="00E00FE8"/>
    <w:rsid w:val="00E039B7"/>
    <w:rsid w:val="00E05096"/>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296"/>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14D"/>
    <w:rsid w:val="00EC12C7"/>
    <w:rsid w:val="00EC2264"/>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57B8"/>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93E8"/>
  <w15:docId w15:val="{2E515EB8-AD93-4F04-B7A4-212DC305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C52C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8">
    <w:name w:val="xl68"/>
    <w:basedOn w:val="Normal"/>
    <w:rsid w:val="00C52CA1"/>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9">
    <w:name w:val="xl69"/>
    <w:basedOn w:val="Normal"/>
    <w:rsid w:val="00C52CA1"/>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0">
    <w:name w:val="xl70"/>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71">
    <w:name w:val="xl71"/>
    <w:basedOn w:val="Normal"/>
    <w:rsid w:val="00C52CA1"/>
    <w:pPr>
      <w:shd w:val="clear" w:color="000000"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72">
    <w:name w:val="xl7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4">
    <w:name w:val="xl74"/>
    <w:basedOn w:val="Normal"/>
    <w:rsid w:val="00C52C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76">
    <w:name w:val="xl76"/>
    <w:basedOn w:val="Normal"/>
    <w:rsid w:val="00C52CA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7">
    <w:name w:val="xl77"/>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9">
    <w:name w:val="xl7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83">
    <w:name w:val="xl83"/>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85">
    <w:name w:val="xl8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24"/>
      <w:szCs w:val="24"/>
    </w:rPr>
  </w:style>
  <w:style w:type="paragraph" w:customStyle="1" w:styleId="xl86">
    <w:name w:val="xl8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7">
    <w:name w:val="xl87"/>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12"/>
      <w:szCs w:val="12"/>
    </w:rPr>
  </w:style>
  <w:style w:type="paragraph" w:customStyle="1" w:styleId="xl88">
    <w:name w:val="xl88"/>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12"/>
      <w:szCs w:val="12"/>
    </w:rPr>
  </w:style>
  <w:style w:type="paragraph" w:customStyle="1" w:styleId="xl89">
    <w:name w:val="xl8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0">
    <w:name w:val="xl9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1">
    <w:name w:val="xl91"/>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12"/>
      <w:szCs w:val="12"/>
    </w:rPr>
  </w:style>
  <w:style w:type="paragraph" w:customStyle="1" w:styleId="xl92">
    <w:name w:val="xl9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C52CA1"/>
    <w:pPr>
      <w:pBdr>
        <w:left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94">
    <w:name w:val="xl9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C52CA1"/>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8">
    <w:name w:val="xl98"/>
    <w:basedOn w:val="Normal"/>
    <w:rsid w:val="00C52CA1"/>
    <w:pPr>
      <w:pBdr>
        <w:top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9">
    <w:name w:val="xl99"/>
    <w:basedOn w:val="Normal"/>
    <w:rsid w:val="00C52CA1"/>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269240382">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651369652">
      <w:bodyDiv w:val="1"/>
      <w:marLeft w:val="0"/>
      <w:marRight w:val="0"/>
      <w:marTop w:val="0"/>
      <w:marBottom w:val="0"/>
      <w:divBdr>
        <w:top w:val="none" w:sz="0" w:space="0" w:color="auto"/>
        <w:left w:val="none" w:sz="0" w:space="0" w:color="auto"/>
        <w:bottom w:val="none" w:sz="0" w:space="0" w:color="auto"/>
        <w:right w:val="none" w:sz="0" w:space="0" w:color="auto"/>
      </w:divBdr>
    </w:div>
    <w:div w:id="951323194">
      <w:bodyDiv w:val="1"/>
      <w:marLeft w:val="0"/>
      <w:marRight w:val="0"/>
      <w:marTop w:val="0"/>
      <w:marBottom w:val="0"/>
      <w:divBdr>
        <w:top w:val="none" w:sz="0" w:space="0" w:color="auto"/>
        <w:left w:val="none" w:sz="0" w:space="0" w:color="auto"/>
        <w:bottom w:val="none" w:sz="0" w:space="0" w:color="auto"/>
        <w:right w:val="none" w:sz="0" w:space="0" w:color="auto"/>
      </w:divBdr>
    </w:div>
    <w:div w:id="997270447">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5493029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1749</TotalTime>
  <Pages>143</Pages>
  <Words>35851</Words>
  <Characters>204351</Characters>
  <Application>Microsoft Office Word</Application>
  <DocSecurity>0</DocSecurity>
  <Lines>1702</Lines>
  <Paragraphs>479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kimadia_equ1@outlook.com</cp:lastModifiedBy>
  <cp:revision>172</cp:revision>
  <cp:lastPrinted>2025-08-26T08:02:00Z</cp:lastPrinted>
  <dcterms:created xsi:type="dcterms:W3CDTF">2024-02-18T08:36:00Z</dcterms:created>
  <dcterms:modified xsi:type="dcterms:W3CDTF">2025-10-07T09:20:00Z</dcterms:modified>
</cp:coreProperties>
</file>